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CD" w:rsidRDefault="008D2D0B">
      <w:pPr>
        <w:spacing w:after="120" w:line="240" w:lineRule="auto"/>
        <w:jc w:val="center"/>
        <w:rPr>
          <w:rFonts w:ascii="Arial" w:eastAsia="Arial" w:hAnsi="Arial" w:cs="Arial"/>
          <w:b/>
          <w:smallCaps/>
          <w:sz w:val="44"/>
          <w:szCs w:val="44"/>
        </w:rPr>
      </w:pPr>
      <w:r>
        <w:rPr>
          <w:rFonts w:ascii="Arial" w:eastAsia="Arial" w:hAnsi="Arial" w:cs="Arial"/>
          <w:b/>
          <w:smallCaps/>
          <w:sz w:val="44"/>
          <w:szCs w:val="44"/>
        </w:rPr>
        <w:t xml:space="preserve">Mestrado </w:t>
      </w:r>
      <w:proofErr w:type="gramStart"/>
      <w:r>
        <w:rPr>
          <w:rFonts w:ascii="Arial" w:eastAsia="Arial" w:hAnsi="Arial" w:cs="Arial"/>
          <w:b/>
          <w:smallCaps/>
          <w:sz w:val="44"/>
          <w:szCs w:val="44"/>
        </w:rPr>
        <w:t>em</w:t>
      </w:r>
      <w:proofErr w:type="gramEnd"/>
    </w:p>
    <w:p w:rsidR="002352CD" w:rsidRDefault="008D2D0B">
      <w:pPr>
        <w:spacing w:after="0" w:line="240" w:lineRule="auto"/>
        <w:jc w:val="center"/>
        <w:rPr>
          <w:rFonts w:ascii="Arial" w:eastAsia="Arial" w:hAnsi="Arial" w:cs="Arial"/>
          <w:smallCaps/>
          <w:sz w:val="44"/>
          <w:szCs w:val="44"/>
        </w:rPr>
      </w:pPr>
      <w:r>
        <w:rPr>
          <w:rFonts w:ascii="Arial" w:eastAsia="Arial" w:hAnsi="Arial" w:cs="Arial"/>
          <w:smallCaps/>
          <w:sz w:val="44"/>
          <w:szCs w:val="44"/>
        </w:rPr>
        <w:t>Economia Internacional e Estudos Europeus</w:t>
      </w:r>
    </w:p>
    <w:p w:rsidR="002352CD" w:rsidRDefault="002352CD">
      <w:pPr>
        <w:spacing w:after="0" w:line="240" w:lineRule="auto"/>
        <w:jc w:val="center"/>
        <w:rPr>
          <w:rFonts w:ascii="Arial" w:eastAsia="Arial" w:hAnsi="Arial" w:cs="Arial"/>
          <w:sz w:val="44"/>
          <w:szCs w:val="44"/>
        </w:rPr>
      </w:pPr>
    </w:p>
    <w:p w:rsidR="002352CD" w:rsidRDefault="002352CD">
      <w:pPr>
        <w:spacing w:after="0" w:line="240" w:lineRule="auto"/>
        <w:jc w:val="center"/>
        <w:rPr>
          <w:rFonts w:ascii="Arial" w:eastAsia="Arial" w:hAnsi="Arial" w:cs="Arial"/>
          <w:sz w:val="44"/>
          <w:szCs w:val="44"/>
        </w:rPr>
      </w:pPr>
    </w:p>
    <w:p w:rsidR="002352CD" w:rsidRDefault="008D2D0B">
      <w:pPr>
        <w:spacing w:after="120" w:line="240" w:lineRule="auto"/>
        <w:jc w:val="center"/>
        <w:rPr>
          <w:rFonts w:ascii="Arial" w:eastAsia="Arial" w:hAnsi="Arial" w:cs="Arial"/>
          <w:b/>
          <w:smallCaps/>
          <w:sz w:val="44"/>
          <w:szCs w:val="44"/>
        </w:rPr>
      </w:pPr>
      <w:r>
        <w:rPr>
          <w:rFonts w:ascii="Arial" w:eastAsia="Arial" w:hAnsi="Arial" w:cs="Arial"/>
          <w:sz w:val="44"/>
          <w:szCs w:val="44"/>
        </w:rPr>
        <w:br/>
      </w:r>
      <w:r>
        <w:rPr>
          <w:rFonts w:ascii="Arial" w:eastAsia="Arial" w:hAnsi="Arial" w:cs="Arial"/>
          <w:b/>
          <w:smallCaps/>
          <w:sz w:val="44"/>
          <w:szCs w:val="44"/>
        </w:rPr>
        <w:t>Trabalho Final de Mestrado</w:t>
      </w:r>
    </w:p>
    <w:p w:rsidR="002352CD" w:rsidRDefault="008D2D0B">
      <w:pPr>
        <w:spacing w:after="0" w:line="240" w:lineRule="auto"/>
        <w:jc w:val="center"/>
        <w:rPr>
          <w:rFonts w:ascii="Arial" w:eastAsia="Arial" w:hAnsi="Arial" w:cs="Arial"/>
          <w:smallCaps/>
          <w:sz w:val="36"/>
          <w:szCs w:val="36"/>
        </w:rPr>
      </w:pPr>
      <w:r>
        <w:rPr>
          <w:rFonts w:ascii="Arial" w:eastAsia="Arial" w:hAnsi="Arial" w:cs="Arial"/>
          <w:smallCaps/>
          <w:sz w:val="36"/>
          <w:szCs w:val="36"/>
        </w:rPr>
        <w:t>Dissertação</w:t>
      </w:r>
    </w:p>
    <w:p w:rsidR="002352CD" w:rsidRDefault="002352CD">
      <w:pPr>
        <w:spacing w:after="0" w:line="240" w:lineRule="auto"/>
        <w:ind w:left="567" w:hanging="141"/>
        <w:rPr>
          <w:rFonts w:ascii="Arial" w:eastAsia="Arial" w:hAnsi="Arial" w:cs="Arial"/>
          <w:sz w:val="36"/>
          <w:szCs w:val="36"/>
        </w:rPr>
      </w:pPr>
    </w:p>
    <w:p w:rsidR="002352CD" w:rsidRDefault="002352CD">
      <w:pPr>
        <w:spacing w:after="0" w:line="240" w:lineRule="auto"/>
        <w:ind w:left="567" w:hanging="141"/>
        <w:rPr>
          <w:rFonts w:ascii="Arial" w:eastAsia="Arial" w:hAnsi="Arial" w:cs="Arial"/>
          <w:sz w:val="36"/>
          <w:szCs w:val="36"/>
        </w:rPr>
      </w:pPr>
    </w:p>
    <w:p w:rsidR="002352CD" w:rsidRDefault="00CA38D6">
      <w:pPr>
        <w:spacing w:after="0" w:line="240" w:lineRule="auto"/>
        <w:ind w:left="567" w:hanging="141"/>
        <w:rPr>
          <w:rFonts w:ascii="Arial" w:eastAsia="Arial" w:hAnsi="Arial" w:cs="Arial"/>
          <w:smallCaps/>
          <w:sz w:val="36"/>
          <w:szCs w:val="36"/>
        </w:rPr>
      </w:pPr>
      <w:r>
        <w:rPr>
          <w:rFonts w:ascii="Arial" w:eastAsia="Arial" w:hAnsi="Arial" w:cs="Arial"/>
          <w:smallCaps/>
          <w:sz w:val="36"/>
          <w:szCs w:val="36"/>
        </w:rPr>
        <w:t xml:space="preserve">Códigos de </w:t>
      </w:r>
      <w:r w:rsidR="008D2D0B">
        <w:rPr>
          <w:rFonts w:ascii="Arial" w:eastAsia="Arial" w:hAnsi="Arial" w:cs="Arial"/>
          <w:smallCaps/>
          <w:sz w:val="36"/>
          <w:szCs w:val="36"/>
        </w:rPr>
        <w:t>Ética Empresaria</w:t>
      </w:r>
      <w:r>
        <w:rPr>
          <w:rFonts w:ascii="Arial" w:eastAsia="Arial" w:hAnsi="Arial" w:cs="Arial"/>
          <w:smallCaps/>
          <w:sz w:val="36"/>
          <w:szCs w:val="36"/>
        </w:rPr>
        <w:t>is no Contexto da Norma Portuguesa de Ética</w:t>
      </w:r>
      <w:r w:rsidR="008D2D0B">
        <w:rPr>
          <w:rFonts w:ascii="Arial" w:eastAsia="Arial" w:hAnsi="Arial" w:cs="Arial"/>
          <w:smallCaps/>
          <w:sz w:val="36"/>
          <w:szCs w:val="36"/>
        </w:rPr>
        <w:t xml:space="preserve">: Estudo </w:t>
      </w:r>
      <w:r>
        <w:rPr>
          <w:rFonts w:ascii="Arial" w:eastAsia="Arial" w:hAnsi="Arial" w:cs="Arial"/>
          <w:smallCaps/>
          <w:sz w:val="36"/>
          <w:szCs w:val="36"/>
        </w:rPr>
        <w:t>de Casos</w:t>
      </w:r>
    </w:p>
    <w:p w:rsidR="002352CD" w:rsidRDefault="002352CD">
      <w:pPr>
        <w:spacing w:after="0" w:line="240" w:lineRule="auto"/>
        <w:ind w:left="567" w:hanging="141"/>
        <w:rPr>
          <w:rFonts w:ascii="Arial" w:eastAsia="Arial" w:hAnsi="Arial" w:cs="Arial"/>
          <w:smallCaps/>
          <w:sz w:val="36"/>
          <w:szCs w:val="36"/>
        </w:rPr>
      </w:pPr>
    </w:p>
    <w:p w:rsidR="002352CD" w:rsidRDefault="002352CD">
      <w:pPr>
        <w:spacing w:after="0" w:line="240" w:lineRule="auto"/>
        <w:ind w:left="567" w:hanging="141"/>
        <w:rPr>
          <w:rFonts w:ascii="Arial" w:eastAsia="Arial" w:hAnsi="Arial" w:cs="Arial"/>
          <w:smallCaps/>
          <w:sz w:val="36"/>
          <w:szCs w:val="36"/>
        </w:rPr>
      </w:pPr>
    </w:p>
    <w:p w:rsidR="002352CD" w:rsidRDefault="002352CD">
      <w:pPr>
        <w:spacing w:after="0" w:line="240" w:lineRule="auto"/>
        <w:ind w:left="567" w:hanging="141"/>
        <w:rPr>
          <w:rFonts w:ascii="Arial" w:eastAsia="Arial" w:hAnsi="Arial" w:cs="Arial"/>
          <w:smallCaps/>
          <w:sz w:val="36"/>
          <w:szCs w:val="36"/>
        </w:rPr>
      </w:pPr>
    </w:p>
    <w:p w:rsidR="002352CD" w:rsidRDefault="008D2D0B">
      <w:pPr>
        <w:spacing w:after="0" w:line="240" w:lineRule="auto"/>
        <w:ind w:left="567" w:hanging="141"/>
        <w:rPr>
          <w:rFonts w:ascii="Arial" w:eastAsia="Arial" w:hAnsi="Arial" w:cs="Arial"/>
          <w:smallCaps/>
          <w:sz w:val="36"/>
          <w:szCs w:val="36"/>
        </w:rPr>
      </w:pPr>
      <w:r>
        <w:rPr>
          <w:rFonts w:ascii="Arial" w:eastAsia="Arial" w:hAnsi="Arial" w:cs="Arial"/>
          <w:smallCaps/>
          <w:sz w:val="36"/>
          <w:szCs w:val="36"/>
        </w:rPr>
        <w:t>Luís Miguel Clemente de Melo Côrte-Real</w:t>
      </w:r>
    </w:p>
    <w:p w:rsidR="002352CD" w:rsidRDefault="002352CD">
      <w:pPr>
        <w:spacing w:after="0" w:line="240" w:lineRule="auto"/>
        <w:ind w:left="567" w:hanging="141"/>
        <w:rPr>
          <w:rFonts w:ascii="Arial" w:eastAsia="Arial" w:hAnsi="Arial" w:cs="Arial"/>
          <w:smallCaps/>
          <w:sz w:val="36"/>
          <w:szCs w:val="36"/>
        </w:rPr>
      </w:pPr>
    </w:p>
    <w:p w:rsidR="002352CD" w:rsidRDefault="002352CD">
      <w:pPr>
        <w:spacing w:after="0" w:line="240" w:lineRule="auto"/>
        <w:ind w:left="567" w:hanging="141"/>
        <w:rPr>
          <w:rFonts w:ascii="Arial" w:eastAsia="Arial" w:hAnsi="Arial" w:cs="Arial"/>
          <w:smallCaps/>
          <w:sz w:val="36"/>
          <w:szCs w:val="36"/>
        </w:rPr>
      </w:pPr>
    </w:p>
    <w:p w:rsidR="002352CD" w:rsidRDefault="002352CD">
      <w:pPr>
        <w:spacing w:after="0" w:line="240" w:lineRule="auto"/>
        <w:ind w:left="567" w:hanging="141"/>
        <w:rPr>
          <w:rFonts w:ascii="Arial" w:eastAsia="Arial" w:hAnsi="Arial" w:cs="Arial"/>
          <w:smallCaps/>
          <w:sz w:val="36"/>
          <w:szCs w:val="36"/>
        </w:rPr>
      </w:pPr>
    </w:p>
    <w:p w:rsidR="002352CD" w:rsidRDefault="008D2D0B">
      <w:pPr>
        <w:spacing w:after="120" w:line="240" w:lineRule="auto"/>
        <w:ind w:left="567" w:hanging="142"/>
        <w:rPr>
          <w:rFonts w:ascii="Arial" w:eastAsia="Arial" w:hAnsi="Arial" w:cs="Arial"/>
          <w:b/>
          <w:smallCaps/>
          <w:sz w:val="32"/>
          <w:szCs w:val="32"/>
        </w:rPr>
      </w:pPr>
      <w:r>
        <w:rPr>
          <w:rFonts w:ascii="Arial" w:eastAsia="Arial" w:hAnsi="Arial" w:cs="Arial"/>
          <w:b/>
          <w:smallCaps/>
          <w:sz w:val="32"/>
          <w:szCs w:val="32"/>
        </w:rPr>
        <w:t>Orientação:</w:t>
      </w:r>
    </w:p>
    <w:p w:rsidR="0042659F" w:rsidRDefault="0042659F" w:rsidP="0042659F">
      <w:pPr>
        <w:spacing w:after="0" w:line="240" w:lineRule="auto"/>
        <w:ind w:left="567" w:hanging="141"/>
        <w:rPr>
          <w:rFonts w:ascii="Arial" w:eastAsia="Arial" w:hAnsi="Arial" w:cs="Arial"/>
          <w:smallCaps/>
          <w:sz w:val="32"/>
          <w:szCs w:val="32"/>
        </w:rPr>
      </w:pPr>
      <w:r>
        <w:rPr>
          <w:rFonts w:ascii="Arial" w:eastAsia="Arial" w:hAnsi="Arial" w:cs="Arial"/>
          <w:smallCaps/>
          <w:sz w:val="32"/>
          <w:szCs w:val="32"/>
        </w:rPr>
        <w:t>Professora D</w:t>
      </w:r>
      <w:r w:rsidR="0084142A">
        <w:rPr>
          <w:rFonts w:ascii="Arial" w:eastAsia="Arial" w:hAnsi="Arial" w:cs="Arial"/>
          <w:smallCaps/>
          <w:sz w:val="32"/>
          <w:szCs w:val="32"/>
        </w:rPr>
        <w:t>outora Maria Paula Fontoura</w:t>
      </w:r>
    </w:p>
    <w:p w:rsidR="002352CD" w:rsidRDefault="008D2D0B">
      <w:pPr>
        <w:spacing w:after="0" w:line="240" w:lineRule="auto"/>
        <w:ind w:left="567" w:hanging="141"/>
        <w:rPr>
          <w:rFonts w:ascii="Arial" w:eastAsia="Arial" w:hAnsi="Arial" w:cs="Arial"/>
          <w:smallCaps/>
          <w:sz w:val="32"/>
          <w:szCs w:val="32"/>
        </w:rPr>
      </w:pPr>
      <w:r>
        <w:rPr>
          <w:rFonts w:ascii="Arial" w:eastAsia="Arial" w:hAnsi="Arial" w:cs="Arial"/>
          <w:smallCaps/>
          <w:sz w:val="32"/>
          <w:szCs w:val="32"/>
        </w:rPr>
        <w:t xml:space="preserve">Professora Doutora Rita Martins </w:t>
      </w:r>
      <w:r w:rsidR="0042659F">
        <w:rPr>
          <w:rFonts w:ascii="Arial" w:eastAsia="Arial" w:hAnsi="Arial" w:cs="Arial"/>
          <w:smallCaps/>
          <w:sz w:val="32"/>
          <w:szCs w:val="32"/>
        </w:rPr>
        <w:t>de Sousa</w:t>
      </w:r>
    </w:p>
    <w:p w:rsidR="002352CD" w:rsidRDefault="002352CD">
      <w:pPr>
        <w:spacing w:after="0" w:line="240" w:lineRule="auto"/>
        <w:rPr>
          <w:rFonts w:ascii="Arial" w:eastAsia="Arial" w:hAnsi="Arial" w:cs="Arial"/>
          <w:sz w:val="44"/>
          <w:szCs w:val="44"/>
        </w:rPr>
      </w:pPr>
    </w:p>
    <w:p w:rsidR="002352CD" w:rsidRDefault="002352CD">
      <w:pPr>
        <w:spacing w:after="0" w:line="240" w:lineRule="auto"/>
        <w:rPr>
          <w:rFonts w:ascii="Arial" w:eastAsia="Arial" w:hAnsi="Arial" w:cs="Arial"/>
          <w:sz w:val="44"/>
          <w:szCs w:val="44"/>
        </w:rPr>
      </w:pPr>
    </w:p>
    <w:p w:rsidR="002352CD" w:rsidRDefault="008D2D0B">
      <w:pPr>
        <w:spacing w:after="0" w:line="240" w:lineRule="auto"/>
        <w:jc w:val="center"/>
        <w:rPr>
          <w:rFonts w:ascii="Arial" w:eastAsia="Arial" w:hAnsi="Arial" w:cs="Arial"/>
          <w:sz w:val="36"/>
          <w:szCs w:val="36"/>
        </w:rPr>
      </w:pPr>
      <w:r>
        <w:rPr>
          <w:rFonts w:ascii="Arial" w:eastAsia="Arial" w:hAnsi="Arial" w:cs="Arial"/>
          <w:smallCaps/>
          <w:sz w:val="36"/>
          <w:szCs w:val="36"/>
        </w:rPr>
        <w:t>Outubro - 2017</w:t>
      </w:r>
    </w:p>
    <w:p w:rsidR="000D5FC2" w:rsidRPr="000D5FC2" w:rsidRDefault="000D5FC2" w:rsidP="000D5FC2">
      <w:pPr>
        <w:rPr>
          <w:rFonts w:ascii="Arial" w:eastAsia="Arial" w:hAnsi="Arial" w:cs="Arial"/>
          <w:b/>
          <w:color w:val="444444"/>
          <w:sz w:val="24"/>
          <w:szCs w:val="24"/>
        </w:rPr>
      </w:pPr>
      <w:r>
        <w:rPr>
          <w:rFonts w:ascii="Arial" w:eastAsia="Arial" w:hAnsi="Arial" w:cs="Arial"/>
          <w:b/>
          <w:color w:val="444444"/>
          <w:sz w:val="24"/>
          <w:szCs w:val="24"/>
        </w:rPr>
        <w:br w:type="page"/>
      </w:r>
    </w:p>
    <w:p w:rsidR="000D5FC2" w:rsidRDefault="000D5FC2" w:rsidP="000D5FC2">
      <w:pPr>
        <w:pStyle w:val="SemEspaamento"/>
        <w:rPr>
          <w:lang w:eastAsia="pt-PT"/>
        </w:rPr>
      </w:pPr>
    </w:p>
    <w:p w:rsidR="000D5FC2" w:rsidRDefault="000D5FC2" w:rsidP="000D5FC2">
      <w:pPr>
        <w:pStyle w:val="SemEspaamento"/>
        <w:rPr>
          <w:lang w:eastAsia="pt-PT"/>
        </w:rPr>
      </w:pPr>
    </w:p>
    <w:p w:rsidR="000D5FC2" w:rsidRDefault="000D5FC2" w:rsidP="000D5FC2">
      <w:pPr>
        <w:pStyle w:val="SemEspaamento"/>
        <w:rPr>
          <w:lang w:eastAsia="pt-PT"/>
        </w:rPr>
      </w:pPr>
    </w:p>
    <w:p w:rsidR="000D5FC2" w:rsidRDefault="000D5FC2" w:rsidP="000D5FC2">
      <w:pPr>
        <w:pStyle w:val="Ttulo1"/>
        <w:pBdr>
          <w:top w:val="none" w:sz="0" w:space="0" w:color="auto"/>
          <w:left w:val="none" w:sz="0" w:space="0" w:color="auto"/>
          <w:bottom w:val="none" w:sz="0" w:space="0" w:color="auto"/>
          <w:right w:val="none" w:sz="0" w:space="0" w:color="auto"/>
          <w:between w:val="none" w:sz="0" w:space="0" w:color="auto"/>
        </w:pBdr>
        <w:tabs>
          <w:tab w:val="left" w:pos="709"/>
        </w:tabs>
        <w:spacing w:after="0" w:line="276" w:lineRule="auto"/>
        <w:jc w:val="center"/>
        <w:rPr>
          <w:rFonts w:ascii="Arial" w:eastAsiaTheme="majorEastAsia" w:hAnsi="Arial" w:cs="Arial"/>
          <w:b w:val="0"/>
          <w:bCs/>
          <w:color w:val="auto"/>
          <w:sz w:val="24"/>
          <w:szCs w:val="24"/>
          <w:lang w:eastAsia="pt-PT"/>
        </w:rPr>
      </w:pPr>
      <w:bookmarkStart w:id="0" w:name="_Toc495910023"/>
      <w:r>
        <w:rPr>
          <w:rFonts w:ascii="Arial" w:eastAsiaTheme="majorEastAsia" w:hAnsi="Arial" w:cs="Arial"/>
          <w:b w:val="0"/>
          <w:bCs/>
          <w:color w:val="auto"/>
          <w:sz w:val="24"/>
          <w:szCs w:val="24"/>
          <w:lang w:eastAsia="pt-PT"/>
        </w:rPr>
        <w:t>Agradecimentos</w:t>
      </w:r>
      <w:bookmarkEnd w:id="0"/>
    </w:p>
    <w:p w:rsidR="000D5FC2" w:rsidRDefault="000D5FC2" w:rsidP="000D5FC2">
      <w:pPr>
        <w:rPr>
          <w:lang w:eastAsia="pt-PT"/>
        </w:rPr>
      </w:pPr>
    </w:p>
    <w:p w:rsidR="000D5FC2" w:rsidRPr="005F642C" w:rsidRDefault="000D5FC2" w:rsidP="005F642C">
      <w:pPr>
        <w:spacing w:after="0"/>
        <w:jc w:val="both"/>
        <w:rPr>
          <w:rFonts w:asciiTheme="minorHAnsi" w:hAnsiTheme="minorHAnsi"/>
          <w:sz w:val="24"/>
          <w:szCs w:val="24"/>
          <w:lang w:eastAsia="pt-PT"/>
        </w:rPr>
      </w:pPr>
      <w:r w:rsidRPr="005F642C">
        <w:rPr>
          <w:rFonts w:asciiTheme="minorHAnsi" w:hAnsiTheme="minorHAnsi"/>
          <w:sz w:val="24"/>
          <w:szCs w:val="24"/>
          <w:lang w:eastAsia="pt-PT"/>
        </w:rPr>
        <w:t xml:space="preserve">Entregar esta </w:t>
      </w:r>
      <w:r w:rsidR="005F642C">
        <w:rPr>
          <w:rFonts w:asciiTheme="minorHAnsi" w:hAnsiTheme="minorHAnsi"/>
          <w:sz w:val="24"/>
          <w:szCs w:val="24"/>
          <w:lang w:eastAsia="pt-PT"/>
        </w:rPr>
        <w:t>dissertação</w:t>
      </w:r>
      <w:r w:rsidRPr="005F642C">
        <w:rPr>
          <w:rFonts w:asciiTheme="minorHAnsi" w:hAnsiTheme="minorHAnsi"/>
          <w:sz w:val="24"/>
          <w:szCs w:val="24"/>
          <w:lang w:eastAsia="pt-PT"/>
        </w:rPr>
        <w:t xml:space="preserve"> nunca se iria afigurar tarefa fácil</w:t>
      </w:r>
      <w:r w:rsidR="00AA1FFE" w:rsidRPr="005F642C">
        <w:rPr>
          <w:rFonts w:asciiTheme="minorHAnsi" w:hAnsiTheme="minorHAnsi"/>
          <w:sz w:val="24"/>
          <w:szCs w:val="24"/>
          <w:lang w:eastAsia="pt-PT"/>
        </w:rPr>
        <w:t>,</w:t>
      </w:r>
      <w:r w:rsidRPr="005F642C">
        <w:rPr>
          <w:rFonts w:asciiTheme="minorHAnsi" w:hAnsiTheme="minorHAnsi"/>
          <w:sz w:val="24"/>
          <w:szCs w:val="24"/>
          <w:lang w:eastAsia="pt-PT"/>
        </w:rPr>
        <w:t xml:space="preserve"> dado </w:t>
      </w:r>
      <w:proofErr w:type="gramStart"/>
      <w:r w:rsidRPr="005F642C">
        <w:rPr>
          <w:rFonts w:asciiTheme="minorHAnsi" w:hAnsiTheme="minorHAnsi"/>
          <w:sz w:val="24"/>
          <w:szCs w:val="24"/>
          <w:lang w:eastAsia="pt-PT"/>
        </w:rPr>
        <w:t>o</w:t>
      </w:r>
      <w:proofErr w:type="gramEnd"/>
      <w:r w:rsidRPr="005F642C">
        <w:rPr>
          <w:rFonts w:asciiTheme="minorHAnsi" w:hAnsiTheme="minorHAnsi"/>
          <w:sz w:val="24"/>
          <w:szCs w:val="24"/>
          <w:lang w:eastAsia="pt-PT"/>
        </w:rPr>
        <w:t xml:space="preserve"> </w:t>
      </w:r>
      <w:proofErr w:type="gramStart"/>
      <w:r w:rsidRPr="005F642C">
        <w:rPr>
          <w:rFonts w:asciiTheme="minorHAnsi" w:hAnsiTheme="minorHAnsi"/>
          <w:sz w:val="24"/>
          <w:szCs w:val="24"/>
          <w:lang w:eastAsia="pt-PT"/>
        </w:rPr>
        <w:t>tanto</w:t>
      </w:r>
      <w:proofErr w:type="gramEnd"/>
      <w:r w:rsidRPr="005F642C">
        <w:rPr>
          <w:rFonts w:asciiTheme="minorHAnsi" w:hAnsiTheme="minorHAnsi"/>
          <w:sz w:val="24"/>
          <w:szCs w:val="24"/>
          <w:lang w:eastAsia="pt-PT"/>
        </w:rPr>
        <w:t xml:space="preserve"> que há para dizer e </w:t>
      </w:r>
      <w:r w:rsidR="00AA1FFE" w:rsidRPr="005F642C">
        <w:rPr>
          <w:rFonts w:asciiTheme="minorHAnsi" w:hAnsiTheme="minorHAnsi"/>
          <w:sz w:val="24"/>
          <w:szCs w:val="24"/>
          <w:lang w:eastAsia="pt-PT"/>
        </w:rPr>
        <w:t xml:space="preserve">o interesse genuíno </w:t>
      </w:r>
      <w:r w:rsidRPr="005F642C">
        <w:rPr>
          <w:rFonts w:asciiTheme="minorHAnsi" w:hAnsiTheme="minorHAnsi"/>
          <w:sz w:val="24"/>
          <w:szCs w:val="24"/>
          <w:lang w:eastAsia="pt-PT"/>
        </w:rPr>
        <w:t>que tenho no tema.</w:t>
      </w:r>
    </w:p>
    <w:p w:rsidR="000D5FC2" w:rsidRPr="005F642C" w:rsidRDefault="00AA1FFE" w:rsidP="005F642C">
      <w:pPr>
        <w:spacing w:after="0"/>
        <w:jc w:val="both"/>
        <w:rPr>
          <w:rFonts w:asciiTheme="minorHAnsi" w:hAnsiTheme="minorHAnsi"/>
          <w:sz w:val="24"/>
          <w:szCs w:val="24"/>
          <w:lang w:eastAsia="pt-PT"/>
        </w:rPr>
      </w:pPr>
      <w:r w:rsidRPr="005F642C">
        <w:rPr>
          <w:rFonts w:asciiTheme="minorHAnsi" w:hAnsiTheme="minorHAnsi"/>
          <w:sz w:val="24"/>
          <w:szCs w:val="24"/>
          <w:lang w:eastAsia="pt-PT"/>
        </w:rPr>
        <w:t xml:space="preserve">Estando a trabalhar </w:t>
      </w:r>
      <w:r w:rsidR="000D5FC2" w:rsidRPr="005F642C">
        <w:rPr>
          <w:rFonts w:asciiTheme="minorHAnsi" w:hAnsiTheme="minorHAnsi"/>
          <w:sz w:val="24"/>
          <w:szCs w:val="24"/>
          <w:lang w:eastAsia="pt-PT"/>
        </w:rPr>
        <w:t>a tempo inteiro</w:t>
      </w:r>
      <w:r w:rsidRPr="005F642C">
        <w:rPr>
          <w:rFonts w:asciiTheme="minorHAnsi" w:hAnsiTheme="minorHAnsi"/>
          <w:sz w:val="24"/>
          <w:szCs w:val="24"/>
          <w:lang w:eastAsia="pt-PT"/>
        </w:rPr>
        <w:t>,</w:t>
      </w:r>
      <w:r w:rsidR="000D5FC2" w:rsidRPr="005F642C">
        <w:rPr>
          <w:rFonts w:asciiTheme="minorHAnsi" w:hAnsiTheme="minorHAnsi"/>
          <w:sz w:val="24"/>
          <w:szCs w:val="24"/>
          <w:lang w:eastAsia="pt-PT"/>
        </w:rPr>
        <w:t xml:space="preserve"> numa empresa nacional, que trabalha para o mundo, onde tenho clientes em geografias que vão desde a América do Sul ao Médio Oriente</w:t>
      </w:r>
      <w:r w:rsidRPr="005F642C">
        <w:rPr>
          <w:rFonts w:asciiTheme="minorHAnsi" w:hAnsiTheme="minorHAnsi"/>
          <w:sz w:val="24"/>
          <w:szCs w:val="24"/>
          <w:lang w:eastAsia="pt-PT"/>
        </w:rPr>
        <w:t>,</w:t>
      </w:r>
      <w:r w:rsidR="000D5FC2" w:rsidRPr="005F642C">
        <w:rPr>
          <w:rFonts w:asciiTheme="minorHAnsi" w:hAnsiTheme="minorHAnsi"/>
          <w:sz w:val="24"/>
          <w:szCs w:val="24"/>
          <w:lang w:eastAsia="pt-PT"/>
        </w:rPr>
        <w:t xml:space="preserve"> </w:t>
      </w:r>
      <w:r w:rsidRPr="005F642C">
        <w:rPr>
          <w:rFonts w:asciiTheme="minorHAnsi" w:hAnsiTheme="minorHAnsi"/>
          <w:sz w:val="24"/>
          <w:szCs w:val="24"/>
          <w:lang w:eastAsia="pt-PT"/>
        </w:rPr>
        <w:t>tornou a tarefa mais árdua</w:t>
      </w:r>
      <w:r w:rsidR="000D5FC2" w:rsidRPr="005F642C">
        <w:rPr>
          <w:rFonts w:asciiTheme="minorHAnsi" w:hAnsiTheme="minorHAnsi"/>
          <w:sz w:val="24"/>
          <w:szCs w:val="24"/>
          <w:lang w:eastAsia="pt-PT"/>
        </w:rPr>
        <w:t xml:space="preserve">, dado </w:t>
      </w:r>
      <w:r w:rsidRPr="005F642C">
        <w:rPr>
          <w:rFonts w:asciiTheme="minorHAnsi" w:hAnsiTheme="minorHAnsi"/>
          <w:sz w:val="24"/>
          <w:szCs w:val="24"/>
          <w:lang w:eastAsia="pt-PT"/>
        </w:rPr>
        <w:t xml:space="preserve">o pouco tempo livre </w:t>
      </w:r>
      <w:r w:rsidR="000D5FC2" w:rsidRPr="005F642C">
        <w:rPr>
          <w:rFonts w:asciiTheme="minorHAnsi" w:hAnsiTheme="minorHAnsi"/>
          <w:sz w:val="24"/>
          <w:szCs w:val="24"/>
          <w:lang w:eastAsia="pt-PT"/>
        </w:rPr>
        <w:t>e a forte necessidade que a empresa requer de viagens ao estrangeiro.</w:t>
      </w:r>
    </w:p>
    <w:p w:rsidR="00AA1FFE" w:rsidRPr="005F642C" w:rsidRDefault="00AA1FFE" w:rsidP="005F642C">
      <w:pPr>
        <w:spacing w:after="0"/>
        <w:jc w:val="both"/>
        <w:rPr>
          <w:rFonts w:asciiTheme="minorHAnsi" w:hAnsiTheme="minorHAnsi"/>
          <w:sz w:val="24"/>
          <w:szCs w:val="24"/>
          <w:lang w:eastAsia="pt-PT"/>
        </w:rPr>
      </w:pPr>
    </w:p>
    <w:p w:rsidR="00AA1FFE" w:rsidRPr="005F642C" w:rsidRDefault="000D5FC2" w:rsidP="005F642C">
      <w:pPr>
        <w:spacing w:after="0"/>
        <w:jc w:val="both"/>
        <w:rPr>
          <w:rFonts w:asciiTheme="minorHAnsi" w:hAnsiTheme="minorHAnsi"/>
          <w:sz w:val="24"/>
          <w:szCs w:val="24"/>
          <w:lang w:eastAsia="pt-PT"/>
        </w:rPr>
      </w:pPr>
      <w:r w:rsidRPr="005F642C">
        <w:rPr>
          <w:rFonts w:asciiTheme="minorHAnsi" w:hAnsiTheme="minorHAnsi"/>
          <w:sz w:val="24"/>
          <w:szCs w:val="24"/>
          <w:lang w:eastAsia="pt-PT"/>
        </w:rPr>
        <w:t>Assim quero agradecer</w:t>
      </w:r>
      <w:r w:rsidR="00AA1FFE" w:rsidRPr="005F642C">
        <w:rPr>
          <w:rFonts w:asciiTheme="minorHAnsi" w:hAnsiTheme="minorHAnsi"/>
          <w:sz w:val="24"/>
          <w:szCs w:val="24"/>
          <w:lang w:eastAsia="pt-PT"/>
        </w:rPr>
        <w:t xml:space="preserve"> a todos os que me apoiaram na elaboração a este trabalho. </w:t>
      </w:r>
    </w:p>
    <w:p w:rsidR="000D5FC2" w:rsidRPr="005F642C" w:rsidRDefault="00AA1FFE" w:rsidP="005F642C">
      <w:pPr>
        <w:spacing w:after="0"/>
        <w:jc w:val="both"/>
        <w:rPr>
          <w:rFonts w:asciiTheme="minorHAnsi" w:hAnsiTheme="minorHAnsi"/>
          <w:sz w:val="24"/>
          <w:szCs w:val="24"/>
          <w:lang w:eastAsia="pt-PT"/>
        </w:rPr>
      </w:pPr>
      <w:r w:rsidRPr="005F642C">
        <w:rPr>
          <w:rFonts w:asciiTheme="minorHAnsi" w:hAnsiTheme="minorHAnsi"/>
          <w:sz w:val="24"/>
          <w:szCs w:val="24"/>
          <w:lang w:eastAsia="pt-PT"/>
        </w:rPr>
        <w:t xml:space="preserve">Em primeiro lugar quero agradecer </w:t>
      </w:r>
      <w:r w:rsidR="000D5FC2" w:rsidRPr="005F642C">
        <w:rPr>
          <w:rFonts w:asciiTheme="minorHAnsi" w:hAnsiTheme="minorHAnsi"/>
          <w:sz w:val="24"/>
          <w:szCs w:val="24"/>
          <w:lang w:eastAsia="pt-PT"/>
        </w:rPr>
        <w:t>aos meus pais</w:t>
      </w:r>
      <w:r w:rsidR="005F642C">
        <w:rPr>
          <w:rFonts w:asciiTheme="minorHAnsi" w:hAnsiTheme="minorHAnsi"/>
          <w:sz w:val="24"/>
          <w:szCs w:val="24"/>
          <w:lang w:eastAsia="pt-PT"/>
        </w:rPr>
        <w:t>, à minha irmã, aos meus avós</w:t>
      </w:r>
      <w:r w:rsidR="000D5FC2" w:rsidRPr="005F642C">
        <w:rPr>
          <w:rFonts w:asciiTheme="minorHAnsi" w:hAnsiTheme="minorHAnsi"/>
          <w:sz w:val="24"/>
          <w:szCs w:val="24"/>
          <w:lang w:eastAsia="pt-PT"/>
        </w:rPr>
        <w:t xml:space="preserve"> e </w:t>
      </w:r>
      <w:r w:rsidRPr="005F642C">
        <w:rPr>
          <w:rFonts w:asciiTheme="minorHAnsi" w:hAnsiTheme="minorHAnsi"/>
          <w:sz w:val="24"/>
          <w:szCs w:val="24"/>
          <w:lang w:eastAsia="pt-PT"/>
        </w:rPr>
        <w:t xml:space="preserve">à </w:t>
      </w:r>
      <w:r w:rsidR="000D5FC2" w:rsidRPr="005F642C">
        <w:rPr>
          <w:rFonts w:asciiTheme="minorHAnsi" w:hAnsiTheme="minorHAnsi"/>
          <w:sz w:val="24"/>
          <w:szCs w:val="24"/>
          <w:lang w:eastAsia="pt-PT"/>
        </w:rPr>
        <w:t>restante família</w:t>
      </w:r>
      <w:r w:rsidRPr="005F642C">
        <w:rPr>
          <w:rFonts w:asciiTheme="minorHAnsi" w:hAnsiTheme="minorHAnsi"/>
          <w:sz w:val="24"/>
          <w:szCs w:val="24"/>
          <w:lang w:eastAsia="pt-PT"/>
        </w:rPr>
        <w:t>,</w:t>
      </w:r>
      <w:r w:rsidR="000D5FC2" w:rsidRPr="005F642C">
        <w:rPr>
          <w:rFonts w:asciiTheme="minorHAnsi" w:hAnsiTheme="minorHAnsi"/>
          <w:sz w:val="24"/>
          <w:szCs w:val="24"/>
          <w:lang w:eastAsia="pt-PT"/>
        </w:rPr>
        <w:t xml:space="preserve"> pelo encorajamento e confiança que me</w:t>
      </w:r>
      <w:r w:rsidRPr="005F642C">
        <w:rPr>
          <w:rFonts w:asciiTheme="minorHAnsi" w:hAnsiTheme="minorHAnsi"/>
          <w:sz w:val="24"/>
          <w:szCs w:val="24"/>
          <w:lang w:eastAsia="pt-PT"/>
        </w:rPr>
        <w:t xml:space="preserve"> </w:t>
      </w:r>
      <w:r w:rsidR="000D5FC2" w:rsidRPr="005F642C">
        <w:rPr>
          <w:rFonts w:asciiTheme="minorHAnsi" w:hAnsiTheme="minorHAnsi"/>
          <w:sz w:val="24"/>
          <w:szCs w:val="24"/>
          <w:lang w:eastAsia="pt-PT"/>
        </w:rPr>
        <w:t>deram</w:t>
      </w:r>
      <w:r w:rsidRPr="005F642C">
        <w:rPr>
          <w:rFonts w:asciiTheme="minorHAnsi" w:hAnsiTheme="minorHAnsi"/>
          <w:sz w:val="24"/>
          <w:szCs w:val="24"/>
          <w:lang w:eastAsia="pt-PT"/>
        </w:rPr>
        <w:t xml:space="preserve"> e que me permitiu terminar agora este capítulo da minha vida académica</w:t>
      </w:r>
      <w:r w:rsidR="000D5FC2" w:rsidRPr="005F642C">
        <w:rPr>
          <w:rFonts w:asciiTheme="minorHAnsi" w:hAnsiTheme="minorHAnsi"/>
          <w:sz w:val="24"/>
          <w:szCs w:val="24"/>
          <w:lang w:eastAsia="pt-PT"/>
        </w:rPr>
        <w:t>.</w:t>
      </w:r>
    </w:p>
    <w:p w:rsidR="00AA1FFE" w:rsidRPr="005F642C" w:rsidRDefault="00AA1FFE" w:rsidP="005F642C">
      <w:pPr>
        <w:spacing w:after="0"/>
        <w:jc w:val="both"/>
        <w:rPr>
          <w:rFonts w:asciiTheme="minorHAnsi" w:hAnsiTheme="minorHAnsi"/>
          <w:sz w:val="24"/>
          <w:szCs w:val="24"/>
          <w:lang w:eastAsia="pt-PT"/>
        </w:rPr>
      </w:pPr>
      <w:r w:rsidRPr="005F642C">
        <w:rPr>
          <w:rFonts w:asciiTheme="minorHAnsi" w:hAnsiTheme="minorHAnsi"/>
          <w:sz w:val="24"/>
          <w:szCs w:val="24"/>
          <w:lang w:eastAsia="pt-PT"/>
        </w:rPr>
        <w:t xml:space="preserve">A minha gratidão à Professora Paula, pelo convite </w:t>
      </w:r>
      <w:r w:rsidR="005F642C">
        <w:rPr>
          <w:rFonts w:asciiTheme="minorHAnsi" w:hAnsiTheme="minorHAnsi"/>
          <w:sz w:val="24"/>
          <w:szCs w:val="24"/>
          <w:lang w:eastAsia="pt-PT"/>
        </w:rPr>
        <w:t xml:space="preserve">em hora certa </w:t>
      </w:r>
      <w:r w:rsidRPr="005F642C">
        <w:rPr>
          <w:rFonts w:asciiTheme="minorHAnsi" w:hAnsiTheme="minorHAnsi"/>
          <w:sz w:val="24"/>
          <w:szCs w:val="24"/>
          <w:lang w:eastAsia="pt-PT"/>
        </w:rPr>
        <w:t xml:space="preserve">para este trabalho, </w:t>
      </w:r>
      <w:r w:rsidR="005F642C">
        <w:rPr>
          <w:rFonts w:asciiTheme="minorHAnsi" w:hAnsiTheme="minorHAnsi"/>
          <w:sz w:val="24"/>
          <w:szCs w:val="24"/>
          <w:lang w:eastAsia="pt-PT"/>
        </w:rPr>
        <w:t xml:space="preserve">pela </w:t>
      </w:r>
      <w:r w:rsidRPr="005F642C">
        <w:rPr>
          <w:rFonts w:asciiTheme="minorHAnsi" w:hAnsiTheme="minorHAnsi"/>
          <w:sz w:val="24"/>
          <w:szCs w:val="24"/>
          <w:lang w:eastAsia="pt-PT"/>
        </w:rPr>
        <w:t>orientação certeira e pela forma como acreditou em que ia cumprir os prazos.</w:t>
      </w:r>
    </w:p>
    <w:p w:rsidR="00AA1FFE" w:rsidRPr="005F642C" w:rsidRDefault="00AA1FFE" w:rsidP="005F642C">
      <w:pPr>
        <w:spacing w:after="0"/>
        <w:jc w:val="both"/>
        <w:rPr>
          <w:rFonts w:asciiTheme="minorHAnsi" w:hAnsiTheme="minorHAnsi"/>
          <w:sz w:val="24"/>
          <w:szCs w:val="24"/>
          <w:lang w:eastAsia="pt-PT"/>
        </w:rPr>
      </w:pPr>
      <w:r w:rsidRPr="005F642C">
        <w:rPr>
          <w:rFonts w:asciiTheme="minorHAnsi" w:hAnsiTheme="minorHAnsi"/>
          <w:sz w:val="24"/>
          <w:szCs w:val="24"/>
          <w:lang w:eastAsia="pt-PT"/>
        </w:rPr>
        <w:t xml:space="preserve">Um especial agradecimento à Professora Rita, por ter </w:t>
      </w:r>
      <w:proofErr w:type="gramStart"/>
      <w:r w:rsidRPr="005F642C">
        <w:rPr>
          <w:rFonts w:asciiTheme="minorHAnsi" w:hAnsiTheme="minorHAnsi"/>
          <w:sz w:val="24"/>
          <w:szCs w:val="24"/>
          <w:lang w:eastAsia="pt-PT"/>
        </w:rPr>
        <w:t>aceite</w:t>
      </w:r>
      <w:proofErr w:type="gramEnd"/>
      <w:r w:rsidRPr="005F642C">
        <w:rPr>
          <w:rFonts w:asciiTheme="minorHAnsi" w:hAnsiTheme="minorHAnsi"/>
          <w:sz w:val="24"/>
          <w:szCs w:val="24"/>
          <w:lang w:eastAsia="pt-PT"/>
        </w:rPr>
        <w:t xml:space="preserve"> com tanto entusiasmo a orientação conjunta d</w:t>
      </w:r>
      <w:r w:rsidR="005F642C">
        <w:rPr>
          <w:rFonts w:asciiTheme="minorHAnsi" w:hAnsiTheme="minorHAnsi"/>
          <w:sz w:val="24"/>
          <w:szCs w:val="24"/>
          <w:lang w:eastAsia="pt-PT"/>
        </w:rPr>
        <w:t>o TFM</w:t>
      </w:r>
      <w:r w:rsidRPr="005F642C">
        <w:rPr>
          <w:rFonts w:asciiTheme="minorHAnsi" w:hAnsiTheme="minorHAnsi"/>
          <w:sz w:val="24"/>
          <w:szCs w:val="24"/>
          <w:lang w:eastAsia="pt-PT"/>
        </w:rPr>
        <w:t>, o apoio incansável e</w:t>
      </w:r>
      <w:r w:rsidR="005F642C">
        <w:rPr>
          <w:rFonts w:asciiTheme="minorHAnsi" w:hAnsiTheme="minorHAnsi"/>
          <w:sz w:val="24"/>
          <w:szCs w:val="24"/>
          <w:lang w:eastAsia="pt-PT"/>
        </w:rPr>
        <w:t xml:space="preserve"> pela disponibilidade para</w:t>
      </w:r>
      <w:r w:rsidRPr="005F642C">
        <w:rPr>
          <w:rFonts w:asciiTheme="minorHAnsi" w:hAnsiTheme="minorHAnsi"/>
          <w:sz w:val="24"/>
          <w:szCs w:val="24"/>
          <w:lang w:eastAsia="pt-PT"/>
        </w:rPr>
        <w:t xml:space="preserve"> esclarecimentos fora de horas a dúvidas. </w:t>
      </w:r>
    </w:p>
    <w:p w:rsidR="00AA1FFE" w:rsidRPr="005F642C" w:rsidRDefault="00AA1FFE" w:rsidP="005F642C">
      <w:pPr>
        <w:spacing w:after="0"/>
        <w:jc w:val="both"/>
        <w:rPr>
          <w:rFonts w:asciiTheme="minorHAnsi" w:hAnsiTheme="minorHAnsi"/>
          <w:sz w:val="24"/>
          <w:szCs w:val="24"/>
          <w:lang w:eastAsia="pt-PT"/>
        </w:rPr>
      </w:pPr>
    </w:p>
    <w:p w:rsidR="000D5FC2" w:rsidRPr="005F642C" w:rsidRDefault="00AA1FFE" w:rsidP="005F642C">
      <w:pPr>
        <w:spacing w:after="0"/>
        <w:jc w:val="both"/>
        <w:rPr>
          <w:rFonts w:asciiTheme="minorHAnsi" w:hAnsiTheme="minorHAnsi"/>
          <w:sz w:val="24"/>
          <w:szCs w:val="24"/>
          <w:lang w:eastAsia="pt-PT"/>
        </w:rPr>
      </w:pPr>
      <w:r w:rsidRPr="005F642C">
        <w:rPr>
          <w:rFonts w:asciiTheme="minorHAnsi" w:hAnsiTheme="minorHAnsi"/>
          <w:sz w:val="24"/>
          <w:szCs w:val="24"/>
          <w:lang w:eastAsia="pt-PT"/>
        </w:rPr>
        <w:t xml:space="preserve">Por fim, </w:t>
      </w:r>
      <w:r w:rsidR="005F642C">
        <w:rPr>
          <w:rFonts w:asciiTheme="minorHAnsi" w:hAnsiTheme="minorHAnsi"/>
          <w:sz w:val="24"/>
          <w:szCs w:val="24"/>
          <w:lang w:eastAsia="pt-PT"/>
        </w:rPr>
        <w:t xml:space="preserve">dedico esta dissertação </w:t>
      </w:r>
      <w:r w:rsidR="000D5FC2" w:rsidRPr="005F642C">
        <w:rPr>
          <w:rFonts w:asciiTheme="minorHAnsi" w:hAnsiTheme="minorHAnsi"/>
          <w:sz w:val="24"/>
          <w:szCs w:val="24"/>
          <w:lang w:eastAsia="pt-PT"/>
        </w:rPr>
        <w:t xml:space="preserve">a duas pessoas em particular: </w:t>
      </w:r>
    </w:p>
    <w:p w:rsidR="000D5FC2" w:rsidRPr="005F642C" w:rsidRDefault="000D5FC2" w:rsidP="005F642C">
      <w:pPr>
        <w:spacing w:after="0"/>
        <w:jc w:val="both"/>
        <w:rPr>
          <w:rFonts w:asciiTheme="minorHAnsi" w:hAnsiTheme="minorHAnsi"/>
          <w:sz w:val="24"/>
          <w:szCs w:val="24"/>
          <w:lang w:eastAsia="pt-PT"/>
        </w:rPr>
      </w:pPr>
      <w:r w:rsidRPr="005F642C">
        <w:rPr>
          <w:rFonts w:asciiTheme="minorHAnsi" w:hAnsiTheme="minorHAnsi"/>
          <w:sz w:val="24"/>
          <w:szCs w:val="24"/>
          <w:lang w:eastAsia="pt-PT"/>
        </w:rPr>
        <w:t xml:space="preserve">Ao meu filho Francisco, que </w:t>
      </w:r>
      <w:r w:rsidR="00AA1FFE" w:rsidRPr="005F642C">
        <w:rPr>
          <w:rFonts w:asciiTheme="minorHAnsi" w:hAnsiTheme="minorHAnsi"/>
          <w:sz w:val="24"/>
          <w:szCs w:val="24"/>
          <w:lang w:eastAsia="pt-PT"/>
        </w:rPr>
        <w:t>se portou bem e não nas</w:t>
      </w:r>
      <w:r w:rsidR="005F642C">
        <w:rPr>
          <w:rFonts w:asciiTheme="minorHAnsi" w:hAnsiTheme="minorHAnsi"/>
          <w:sz w:val="24"/>
          <w:szCs w:val="24"/>
          <w:lang w:eastAsia="pt-PT"/>
        </w:rPr>
        <w:t>ceu antes de eu poder submeter o trabalho</w:t>
      </w:r>
      <w:r w:rsidR="00AA1FFE" w:rsidRPr="005F642C">
        <w:rPr>
          <w:rFonts w:asciiTheme="minorHAnsi" w:hAnsiTheme="minorHAnsi"/>
          <w:sz w:val="24"/>
          <w:szCs w:val="24"/>
          <w:lang w:eastAsia="pt-PT"/>
        </w:rPr>
        <w:t>.</w:t>
      </w:r>
      <w:r w:rsidR="005F642C">
        <w:rPr>
          <w:rFonts w:asciiTheme="minorHAnsi" w:hAnsiTheme="minorHAnsi"/>
          <w:sz w:val="24"/>
          <w:szCs w:val="24"/>
          <w:lang w:eastAsia="pt-PT"/>
        </w:rPr>
        <w:t xml:space="preserve"> </w:t>
      </w:r>
      <w:r w:rsidR="00AA1FFE" w:rsidRPr="005F642C">
        <w:rPr>
          <w:rFonts w:asciiTheme="minorHAnsi" w:hAnsiTheme="minorHAnsi"/>
          <w:sz w:val="24"/>
          <w:szCs w:val="24"/>
          <w:lang w:eastAsia="pt-PT"/>
        </w:rPr>
        <w:t>E</w:t>
      </w:r>
      <w:r w:rsidRPr="005F642C">
        <w:rPr>
          <w:rFonts w:asciiTheme="minorHAnsi" w:hAnsiTheme="minorHAnsi"/>
          <w:sz w:val="24"/>
          <w:szCs w:val="24"/>
          <w:lang w:eastAsia="pt-PT"/>
        </w:rPr>
        <w:t xml:space="preserve">spero </w:t>
      </w:r>
      <w:r w:rsidR="00AA1FFE" w:rsidRPr="005F642C">
        <w:rPr>
          <w:rFonts w:asciiTheme="minorHAnsi" w:hAnsiTheme="minorHAnsi"/>
          <w:sz w:val="24"/>
          <w:szCs w:val="24"/>
          <w:lang w:eastAsia="pt-PT"/>
        </w:rPr>
        <w:t xml:space="preserve">que </w:t>
      </w:r>
      <w:r w:rsidRPr="005F642C">
        <w:rPr>
          <w:rFonts w:asciiTheme="minorHAnsi" w:hAnsiTheme="minorHAnsi"/>
          <w:sz w:val="24"/>
          <w:szCs w:val="24"/>
          <w:lang w:eastAsia="pt-PT"/>
        </w:rPr>
        <w:t xml:space="preserve">se possa orgulhar </w:t>
      </w:r>
      <w:r w:rsidR="00601F0D" w:rsidRPr="005F642C">
        <w:rPr>
          <w:rFonts w:asciiTheme="minorHAnsi" w:hAnsiTheme="minorHAnsi"/>
          <w:sz w:val="24"/>
          <w:szCs w:val="24"/>
          <w:lang w:eastAsia="pt-PT"/>
        </w:rPr>
        <w:t xml:space="preserve">deste esforço e </w:t>
      </w:r>
      <w:r w:rsidR="005F642C" w:rsidRPr="005F642C">
        <w:rPr>
          <w:rFonts w:asciiTheme="minorHAnsi" w:hAnsiTheme="minorHAnsi"/>
          <w:sz w:val="24"/>
          <w:szCs w:val="24"/>
          <w:lang w:eastAsia="pt-PT"/>
        </w:rPr>
        <w:t xml:space="preserve">deste </w:t>
      </w:r>
      <w:r w:rsidR="005F642C">
        <w:rPr>
          <w:rFonts w:asciiTheme="minorHAnsi" w:hAnsiTheme="minorHAnsi"/>
          <w:sz w:val="24"/>
          <w:szCs w:val="24"/>
          <w:lang w:eastAsia="pt-PT"/>
        </w:rPr>
        <w:t>estudo</w:t>
      </w:r>
      <w:r w:rsidR="00601F0D" w:rsidRPr="005F642C">
        <w:rPr>
          <w:rFonts w:asciiTheme="minorHAnsi" w:hAnsiTheme="minorHAnsi"/>
          <w:sz w:val="24"/>
          <w:szCs w:val="24"/>
          <w:lang w:eastAsia="pt-PT"/>
        </w:rPr>
        <w:t xml:space="preserve"> do pai</w:t>
      </w:r>
      <w:r w:rsidRPr="005F642C">
        <w:rPr>
          <w:rFonts w:asciiTheme="minorHAnsi" w:hAnsiTheme="minorHAnsi"/>
          <w:sz w:val="24"/>
          <w:szCs w:val="24"/>
          <w:lang w:eastAsia="pt-PT"/>
        </w:rPr>
        <w:t>.</w:t>
      </w:r>
    </w:p>
    <w:p w:rsidR="000D5FC2" w:rsidRPr="005F642C" w:rsidRDefault="000D5FC2" w:rsidP="005F642C">
      <w:pPr>
        <w:spacing w:after="0"/>
        <w:jc w:val="both"/>
        <w:rPr>
          <w:rFonts w:asciiTheme="minorHAnsi" w:hAnsiTheme="minorHAnsi"/>
          <w:sz w:val="24"/>
          <w:szCs w:val="24"/>
          <w:lang w:eastAsia="pt-PT"/>
        </w:rPr>
      </w:pPr>
      <w:r w:rsidRPr="005F642C">
        <w:rPr>
          <w:rFonts w:asciiTheme="minorHAnsi" w:hAnsiTheme="minorHAnsi"/>
          <w:sz w:val="24"/>
          <w:szCs w:val="24"/>
          <w:lang w:eastAsia="pt-PT"/>
        </w:rPr>
        <w:t xml:space="preserve">À minha mulher Helena, </w:t>
      </w:r>
      <w:r w:rsidR="00AA1FFE" w:rsidRPr="005F642C">
        <w:rPr>
          <w:rFonts w:asciiTheme="minorHAnsi" w:hAnsiTheme="minorHAnsi"/>
          <w:sz w:val="24"/>
          <w:szCs w:val="24"/>
          <w:lang w:eastAsia="pt-PT"/>
        </w:rPr>
        <w:t xml:space="preserve">pelo amor, </w:t>
      </w:r>
      <w:r w:rsidRPr="005F642C">
        <w:rPr>
          <w:rFonts w:asciiTheme="minorHAnsi" w:hAnsiTheme="minorHAnsi"/>
          <w:sz w:val="24"/>
          <w:szCs w:val="24"/>
          <w:lang w:eastAsia="pt-PT"/>
        </w:rPr>
        <w:t xml:space="preserve">pela paciência, </w:t>
      </w:r>
      <w:r w:rsidR="00AA1FFE" w:rsidRPr="005F642C">
        <w:rPr>
          <w:rFonts w:asciiTheme="minorHAnsi" w:hAnsiTheme="minorHAnsi"/>
          <w:sz w:val="24"/>
          <w:szCs w:val="24"/>
          <w:lang w:eastAsia="pt-PT"/>
        </w:rPr>
        <w:t xml:space="preserve">pelo </w:t>
      </w:r>
      <w:r w:rsidRPr="005F642C">
        <w:rPr>
          <w:rFonts w:asciiTheme="minorHAnsi" w:hAnsiTheme="minorHAnsi"/>
          <w:sz w:val="24"/>
          <w:szCs w:val="24"/>
          <w:lang w:eastAsia="pt-PT"/>
        </w:rPr>
        <w:t xml:space="preserve">apoio infindável e </w:t>
      </w:r>
      <w:r w:rsidR="00AA1FFE" w:rsidRPr="005F642C">
        <w:rPr>
          <w:rFonts w:asciiTheme="minorHAnsi" w:hAnsiTheme="minorHAnsi"/>
          <w:sz w:val="24"/>
          <w:szCs w:val="24"/>
          <w:lang w:eastAsia="pt-PT"/>
        </w:rPr>
        <w:t>pela certeza</w:t>
      </w:r>
      <w:r w:rsidRPr="005F642C">
        <w:rPr>
          <w:rFonts w:asciiTheme="minorHAnsi" w:hAnsiTheme="minorHAnsi"/>
          <w:sz w:val="24"/>
          <w:szCs w:val="24"/>
          <w:lang w:eastAsia="pt-PT"/>
        </w:rPr>
        <w:t xml:space="preserve"> inabalável de que ia correr tudo bem. (E correu).</w:t>
      </w:r>
    </w:p>
    <w:p w:rsidR="000D5FC2" w:rsidRPr="005F642C" w:rsidRDefault="000D5FC2" w:rsidP="005F642C">
      <w:pPr>
        <w:spacing w:after="0"/>
        <w:rPr>
          <w:rFonts w:asciiTheme="minorHAnsi" w:eastAsia="Arial" w:hAnsiTheme="minorHAnsi" w:cs="Arial"/>
          <w:b/>
          <w:color w:val="444444"/>
          <w:sz w:val="24"/>
          <w:szCs w:val="24"/>
        </w:rPr>
      </w:pPr>
      <w:r w:rsidRPr="005F642C">
        <w:rPr>
          <w:rFonts w:asciiTheme="minorHAnsi" w:eastAsia="Arial" w:hAnsiTheme="minorHAnsi" w:cs="Arial"/>
          <w:b/>
          <w:color w:val="444444"/>
          <w:sz w:val="24"/>
          <w:szCs w:val="24"/>
        </w:rPr>
        <w:br w:type="page"/>
      </w:r>
    </w:p>
    <w:p w:rsidR="00617972" w:rsidRDefault="00CA38D6" w:rsidP="00617972">
      <w:pPr>
        <w:spacing w:line="240" w:lineRule="auto"/>
        <w:rPr>
          <w:smallCaps/>
          <w:sz w:val="36"/>
          <w:szCs w:val="36"/>
        </w:rPr>
      </w:pPr>
      <w:r w:rsidRPr="00CA38D6">
        <w:rPr>
          <w:rFonts w:ascii="Times New Roman" w:eastAsia="Georgia" w:hAnsi="Times New Roman" w:cs="Times New Roman"/>
          <w:b/>
          <w:smallCaps/>
          <w:color w:val="auto"/>
          <w:sz w:val="36"/>
          <w:szCs w:val="36"/>
          <w:lang w:bidi="en-US"/>
        </w:rPr>
        <w:lastRenderedPageBreak/>
        <w:t>CÓDIGOS DE ÉTICA EMPRESARIAIS NO CONTEXTO DA NORMA PORTUGUESA DE ÉTICA: ESTUDO DE CASOS</w:t>
      </w:r>
    </w:p>
    <w:p w:rsidR="00617972" w:rsidRDefault="00617972" w:rsidP="00617972">
      <w:pPr>
        <w:spacing w:line="240" w:lineRule="auto"/>
        <w:rPr>
          <w:smallCaps/>
          <w:sz w:val="36"/>
          <w:szCs w:val="36"/>
        </w:rPr>
      </w:pPr>
    </w:p>
    <w:p w:rsidR="00617972" w:rsidRPr="00617972" w:rsidRDefault="00617972" w:rsidP="00617972">
      <w:r w:rsidRPr="00617972">
        <w:t>L</w:t>
      </w:r>
      <w:r>
        <w:t>uís Miguel Clemente de Melo Côrte-Real</w:t>
      </w:r>
    </w:p>
    <w:p w:rsidR="00617972" w:rsidRPr="00617972" w:rsidRDefault="00617972" w:rsidP="00617972">
      <w:pPr>
        <w:rPr>
          <w:b/>
        </w:rPr>
      </w:pPr>
      <w:r w:rsidRPr="00617972">
        <w:rPr>
          <w:b/>
        </w:rPr>
        <w:t>ORIENTAÇÃO:</w:t>
      </w:r>
    </w:p>
    <w:p w:rsidR="00CA38D6" w:rsidRDefault="00CA38D6" w:rsidP="00CA38D6">
      <w:r w:rsidRPr="00617972">
        <w:t>PROFESSORA D</w:t>
      </w:r>
      <w:r w:rsidR="0084142A">
        <w:t>OUTOURA MARIA PAULA FONTOURA</w:t>
      </w:r>
    </w:p>
    <w:p w:rsidR="00CA38D6" w:rsidRDefault="00CA38D6" w:rsidP="00CA38D6">
      <w:r w:rsidRPr="00617972">
        <w:t xml:space="preserve">PROFESSORA DOUTOURA RITA </w:t>
      </w:r>
      <w:r w:rsidR="0042659F">
        <w:t>MARTINS DE SOUSA</w:t>
      </w:r>
    </w:p>
    <w:p w:rsidR="00617972" w:rsidRPr="00617972" w:rsidRDefault="00617972" w:rsidP="00617972"/>
    <w:p w:rsidR="00617972" w:rsidRPr="00BA7D2F" w:rsidRDefault="00617972" w:rsidP="00617972">
      <w:pPr>
        <w:rPr>
          <w:b/>
        </w:rPr>
      </w:pPr>
      <w:r w:rsidRPr="00BA7D2F">
        <w:rPr>
          <w:b/>
        </w:rPr>
        <w:t xml:space="preserve">Mestrado </w:t>
      </w:r>
      <w:proofErr w:type="gramStart"/>
      <w:r w:rsidRPr="00BA7D2F">
        <w:rPr>
          <w:b/>
        </w:rPr>
        <w:t>em</w:t>
      </w:r>
      <w:proofErr w:type="gramEnd"/>
      <w:r w:rsidRPr="00BA7D2F">
        <w:rPr>
          <w:b/>
        </w:rPr>
        <w:t>:</w:t>
      </w:r>
      <w:r>
        <w:rPr>
          <w:b/>
        </w:rPr>
        <w:t xml:space="preserve"> </w:t>
      </w:r>
      <w:r w:rsidRPr="00BA7D2F">
        <w:t xml:space="preserve">Economia </w:t>
      </w:r>
      <w:r>
        <w:t>Internacional</w:t>
      </w:r>
      <w:r w:rsidRPr="00BA7D2F">
        <w:t xml:space="preserve"> e </w:t>
      </w:r>
      <w:r>
        <w:t>Estudos Europeus</w:t>
      </w:r>
    </w:p>
    <w:p w:rsidR="00617972" w:rsidRDefault="00617972" w:rsidP="00617972"/>
    <w:p w:rsidR="00617972" w:rsidRPr="00811121" w:rsidRDefault="00617972" w:rsidP="00617972">
      <w:pPr>
        <w:pStyle w:val="Ttulo1"/>
        <w:pBdr>
          <w:top w:val="none" w:sz="0" w:space="0" w:color="auto"/>
          <w:left w:val="none" w:sz="0" w:space="0" w:color="auto"/>
          <w:bottom w:val="none" w:sz="0" w:space="0" w:color="auto"/>
          <w:right w:val="none" w:sz="0" w:space="0" w:color="auto"/>
          <w:between w:val="none" w:sz="0" w:space="0" w:color="auto"/>
        </w:pBdr>
        <w:tabs>
          <w:tab w:val="left" w:pos="709"/>
        </w:tabs>
        <w:spacing w:after="0" w:line="276" w:lineRule="auto"/>
        <w:rPr>
          <w:rFonts w:ascii="Arial" w:eastAsiaTheme="majorEastAsia" w:hAnsi="Arial" w:cs="Arial"/>
          <w:b w:val="0"/>
          <w:bCs/>
          <w:color w:val="auto"/>
          <w:sz w:val="24"/>
          <w:szCs w:val="24"/>
          <w:lang w:val="en-GB" w:eastAsia="pt-PT"/>
        </w:rPr>
      </w:pPr>
      <w:bookmarkStart w:id="1" w:name="_Toc495910024"/>
      <w:r w:rsidRPr="00811121">
        <w:rPr>
          <w:rFonts w:ascii="Arial" w:eastAsiaTheme="majorEastAsia" w:hAnsi="Arial" w:cs="Arial"/>
          <w:b w:val="0"/>
          <w:bCs/>
          <w:color w:val="auto"/>
          <w:sz w:val="24"/>
          <w:szCs w:val="24"/>
          <w:lang w:val="en-GB" w:eastAsia="pt-PT"/>
        </w:rPr>
        <w:t>Abstract</w:t>
      </w:r>
      <w:bookmarkEnd w:id="1"/>
    </w:p>
    <w:p w:rsidR="00617972" w:rsidRPr="00102033" w:rsidRDefault="00617972" w:rsidP="00617972">
      <w:pPr>
        <w:spacing w:line="240" w:lineRule="auto"/>
        <w:rPr>
          <w:lang w:val="en-GB"/>
        </w:rPr>
      </w:pPr>
    </w:p>
    <w:p w:rsidR="00617972" w:rsidRDefault="00617972" w:rsidP="00617972">
      <w:pPr>
        <w:spacing w:line="240" w:lineRule="auto"/>
        <w:rPr>
          <w:lang w:val="en-GB"/>
        </w:rPr>
      </w:pPr>
      <w:r w:rsidRPr="00201F8C">
        <w:rPr>
          <w:lang w:val="en-GB"/>
        </w:rPr>
        <w:t>The main purpose of t</w:t>
      </w:r>
      <w:r>
        <w:rPr>
          <w:lang w:val="en-GB"/>
        </w:rPr>
        <w:t xml:space="preserve">his study is to analyse </w:t>
      </w:r>
      <w:r w:rsidR="00D84EC1">
        <w:rPr>
          <w:lang w:val="en-GB"/>
        </w:rPr>
        <w:t>the structure of the</w:t>
      </w:r>
      <w:r>
        <w:rPr>
          <w:lang w:val="en-GB"/>
        </w:rPr>
        <w:t xml:space="preserve"> Codes of Ethics currently in place in companies based and operating in Portuguese territory</w:t>
      </w:r>
      <w:r w:rsidR="00D84EC1">
        <w:rPr>
          <w:lang w:val="en-GB"/>
        </w:rPr>
        <w:t xml:space="preserve"> and comparing them </w:t>
      </w:r>
      <w:r>
        <w:rPr>
          <w:lang w:val="en-GB"/>
        </w:rPr>
        <w:t xml:space="preserve">with the </w:t>
      </w:r>
      <w:r w:rsidR="00D84EC1">
        <w:rPr>
          <w:lang w:val="en-GB"/>
        </w:rPr>
        <w:t xml:space="preserve">requirements and concepts highlighted in the </w:t>
      </w:r>
      <w:r>
        <w:rPr>
          <w:lang w:val="en-GB"/>
        </w:rPr>
        <w:t>Portuguese Norm for Codes of Ethics.</w:t>
      </w:r>
    </w:p>
    <w:p w:rsidR="005F642C" w:rsidRDefault="00D84EC1" w:rsidP="00617972">
      <w:pPr>
        <w:spacing w:line="240" w:lineRule="auto"/>
        <w:rPr>
          <w:lang w:val="en-GB"/>
        </w:rPr>
      </w:pPr>
      <w:r>
        <w:rPr>
          <w:lang w:val="en-GB"/>
        </w:rPr>
        <w:t>The</w:t>
      </w:r>
      <w:r w:rsidR="00617972">
        <w:rPr>
          <w:lang w:val="en-GB"/>
        </w:rPr>
        <w:t xml:space="preserve"> study </w:t>
      </w:r>
      <w:r>
        <w:rPr>
          <w:lang w:val="en-GB"/>
        </w:rPr>
        <w:t xml:space="preserve">comprises </w:t>
      </w:r>
      <w:r w:rsidR="00617972">
        <w:rPr>
          <w:lang w:val="en-GB"/>
        </w:rPr>
        <w:t xml:space="preserve">four institutions from three sectors (Banking, High-Tech and Retail) </w:t>
      </w:r>
      <w:r>
        <w:rPr>
          <w:lang w:val="en-GB"/>
        </w:rPr>
        <w:t xml:space="preserve">through a thorough interviewing form and controlling process against their main Codes of Ethics documents. </w:t>
      </w:r>
    </w:p>
    <w:p w:rsidR="00617972" w:rsidRDefault="00D84EC1" w:rsidP="00617972">
      <w:pPr>
        <w:spacing w:line="240" w:lineRule="auto"/>
        <w:rPr>
          <w:lang w:val="en-GB"/>
        </w:rPr>
      </w:pPr>
      <w:r>
        <w:rPr>
          <w:lang w:val="en-GB"/>
        </w:rPr>
        <w:t xml:space="preserve">The study will </w:t>
      </w:r>
      <w:r w:rsidR="008249CF">
        <w:rPr>
          <w:lang w:val="en-GB"/>
        </w:rPr>
        <w:t>present</w:t>
      </w:r>
      <w:r>
        <w:rPr>
          <w:lang w:val="en-GB"/>
        </w:rPr>
        <w:t xml:space="preserve"> </w:t>
      </w:r>
      <w:r w:rsidR="005F642C">
        <w:rPr>
          <w:lang w:val="en-GB"/>
        </w:rPr>
        <w:t>evidences</w:t>
      </w:r>
      <w:r w:rsidR="008249CF">
        <w:rPr>
          <w:lang w:val="en-GB"/>
        </w:rPr>
        <w:t xml:space="preserve"> that remark a positive adherence</w:t>
      </w:r>
      <w:r w:rsidR="00617972">
        <w:rPr>
          <w:lang w:val="en-GB"/>
        </w:rPr>
        <w:t xml:space="preserve"> to the</w:t>
      </w:r>
      <w:r w:rsidR="008249CF">
        <w:rPr>
          <w:lang w:val="en-GB"/>
        </w:rPr>
        <w:t xml:space="preserve"> existing</w:t>
      </w:r>
      <w:r w:rsidR="00617972">
        <w:rPr>
          <w:lang w:val="en-GB"/>
        </w:rPr>
        <w:t xml:space="preserve"> framework developed by the Portuguese Norm</w:t>
      </w:r>
      <w:r w:rsidR="008249CF">
        <w:rPr>
          <w:lang w:val="en-GB"/>
        </w:rPr>
        <w:t>, altough with key areas</w:t>
      </w:r>
      <w:r w:rsidR="005F642C">
        <w:rPr>
          <w:lang w:val="en-GB"/>
        </w:rPr>
        <w:t xml:space="preserve"> in the process of formalizing corporate ethics</w:t>
      </w:r>
      <w:r w:rsidR="008249CF">
        <w:rPr>
          <w:lang w:val="en-GB"/>
        </w:rPr>
        <w:t xml:space="preserve"> in need of improvement</w:t>
      </w:r>
      <w:r w:rsidR="00617972">
        <w:rPr>
          <w:lang w:val="en-GB"/>
        </w:rPr>
        <w:t>.</w:t>
      </w:r>
    </w:p>
    <w:p w:rsidR="00617972" w:rsidRDefault="00617972" w:rsidP="00617972">
      <w:pPr>
        <w:spacing w:line="240" w:lineRule="auto"/>
        <w:rPr>
          <w:lang w:val="en-GB"/>
        </w:rPr>
      </w:pPr>
    </w:p>
    <w:p w:rsidR="00B96D10" w:rsidRDefault="00617972" w:rsidP="00617972">
      <w:pPr>
        <w:spacing w:line="240" w:lineRule="auto"/>
        <w:rPr>
          <w:lang w:val="en-US"/>
        </w:rPr>
      </w:pPr>
      <w:r w:rsidRPr="00713630">
        <w:rPr>
          <w:b/>
          <w:lang w:val="en-US"/>
        </w:rPr>
        <w:t>Keywords</w:t>
      </w:r>
      <w:r w:rsidRPr="00713630">
        <w:rPr>
          <w:lang w:val="en-US"/>
        </w:rPr>
        <w:t>: Codes of Ethics, Portugal, Portuguese Norm</w:t>
      </w:r>
      <w:r w:rsidR="00713630" w:rsidRPr="00713630">
        <w:rPr>
          <w:lang w:val="en-US"/>
        </w:rPr>
        <w:t xml:space="preserve"> for Codes of Ethics</w:t>
      </w:r>
      <w:r w:rsidRPr="00713630">
        <w:rPr>
          <w:lang w:val="en-US"/>
        </w:rPr>
        <w:t>, Questionnaire</w:t>
      </w:r>
    </w:p>
    <w:p w:rsidR="00B96D10" w:rsidRDefault="00B96D10" w:rsidP="00617972">
      <w:pPr>
        <w:spacing w:line="240" w:lineRule="auto"/>
        <w:rPr>
          <w:lang w:val="en-US"/>
        </w:rPr>
      </w:pPr>
    </w:p>
    <w:p w:rsidR="00B96D10" w:rsidRDefault="00B96D10" w:rsidP="00617972">
      <w:pPr>
        <w:spacing w:line="240" w:lineRule="auto"/>
        <w:rPr>
          <w:lang w:val="en-US"/>
        </w:rPr>
      </w:pPr>
    </w:p>
    <w:p w:rsidR="00B96D10" w:rsidRDefault="00B96D10" w:rsidP="00617972">
      <w:pPr>
        <w:spacing w:line="240" w:lineRule="auto"/>
        <w:rPr>
          <w:lang w:val="en-US"/>
        </w:rPr>
      </w:pPr>
    </w:p>
    <w:p w:rsidR="00B96D10" w:rsidRDefault="00B96D10" w:rsidP="00617972">
      <w:pPr>
        <w:spacing w:line="240" w:lineRule="auto"/>
        <w:rPr>
          <w:lang w:val="en-US"/>
        </w:rPr>
      </w:pPr>
    </w:p>
    <w:p w:rsidR="00B96D10" w:rsidRDefault="00B96D10" w:rsidP="00617972">
      <w:pPr>
        <w:spacing w:line="240" w:lineRule="auto"/>
        <w:rPr>
          <w:lang w:val="en-US"/>
        </w:rPr>
      </w:pPr>
    </w:p>
    <w:p w:rsidR="00CE49AE" w:rsidRDefault="00CE49AE" w:rsidP="00617972">
      <w:pPr>
        <w:spacing w:line="240" w:lineRule="auto"/>
        <w:rPr>
          <w:lang w:val="en-US"/>
        </w:rPr>
      </w:pPr>
    </w:p>
    <w:p w:rsidR="00CE49AE" w:rsidRDefault="00CE49AE" w:rsidP="00617972">
      <w:pPr>
        <w:spacing w:line="240" w:lineRule="auto"/>
        <w:rPr>
          <w:lang w:val="en-US"/>
        </w:rPr>
      </w:pPr>
    </w:p>
    <w:p w:rsidR="00887B14" w:rsidRPr="006F63C0" w:rsidRDefault="00887B14" w:rsidP="008249CF">
      <w:pPr>
        <w:pStyle w:val="Ttulo1"/>
        <w:pBdr>
          <w:top w:val="none" w:sz="0" w:space="0" w:color="auto"/>
          <w:left w:val="none" w:sz="0" w:space="0" w:color="auto"/>
          <w:bottom w:val="none" w:sz="0" w:space="0" w:color="auto"/>
          <w:right w:val="none" w:sz="0" w:space="0" w:color="auto"/>
          <w:between w:val="none" w:sz="0" w:space="0" w:color="auto"/>
        </w:pBdr>
        <w:tabs>
          <w:tab w:val="left" w:pos="709"/>
        </w:tabs>
        <w:spacing w:after="0" w:line="276" w:lineRule="auto"/>
        <w:jc w:val="center"/>
        <w:rPr>
          <w:rFonts w:ascii="Arial" w:eastAsiaTheme="majorEastAsia" w:hAnsi="Arial" w:cs="Arial"/>
          <w:b w:val="0"/>
          <w:bCs/>
          <w:color w:val="auto"/>
          <w:sz w:val="24"/>
          <w:szCs w:val="24"/>
          <w:lang w:eastAsia="pt-PT"/>
        </w:rPr>
      </w:pPr>
      <w:bookmarkStart w:id="2" w:name="_Toc495910025"/>
      <w:r w:rsidRPr="006F63C0">
        <w:rPr>
          <w:rFonts w:ascii="Arial" w:eastAsiaTheme="majorEastAsia" w:hAnsi="Arial" w:cs="Arial"/>
          <w:b w:val="0"/>
          <w:bCs/>
          <w:color w:val="auto"/>
          <w:sz w:val="24"/>
          <w:szCs w:val="24"/>
          <w:lang w:eastAsia="pt-PT"/>
        </w:rPr>
        <w:t>Lista de Abreviaturas</w:t>
      </w:r>
      <w:bookmarkEnd w:id="2"/>
    </w:p>
    <w:p w:rsidR="00887B14" w:rsidRPr="006F63C0" w:rsidRDefault="00887B14" w:rsidP="00887B14">
      <w:pPr>
        <w:rPr>
          <w:lang w:eastAsia="pt-PT"/>
        </w:rPr>
      </w:pPr>
    </w:p>
    <w:p w:rsidR="00887B14" w:rsidRPr="00480525" w:rsidRDefault="00887B14" w:rsidP="00887B14">
      <w:pPr>
        <w:rPr>
          <w:sz w:val="24"/>
        </w:rPr>
      </w:pPr>
      <w:r w:rsidRPr="00480525">
        <w:rPr>
          <w:sz w:val="24"/>
        </w:rPr>
        <w:t>APEE – Associação Portuguesa de Ética Empresarial</w:t>
      </w:r>
    </w:p>
    <w:p w:rsidR="00887B14" w:rsidRPr="00480525" w:rsidRDefault="00887B14" w:rsidP="00887B14">
      <w:pPr>
        <w:rPr>
          <w:sz w:val="24"/>
        </w:rPr>
      </w:pPr>
      <w:r w:rsidRPr="00480525">
        <w:rPr>
          <w:sz w:val="24"/>
        </w:rPr>
        <w:t xml:space="preserve">CdE – </w:t>
      </w:r>
      <w:proofErr w:type="gramStart"/>
      <w:r w:rsidRPr="00480525">
        <w:rPr>
          <w:sz w:val="24"/>
        </w:rPr>
        <w:t>Código</w:t>
      </w:r>
      <w:r w:rsidR="002C5C1B">
        <w:rPr>
          <w:sz w:val="24"/>
        </w:rPr>
        <w:t>(s</w:t>
      </w:r>
      <w:proofErr w:type="gramEnd"/>
      <w:r w:rsidR="002C5C1B">
        <w:rPr>
          <w:sz w:val="24"/>
        </w:rPr>
        <w:t>)</w:t>
      </w:r>
      <w:r w:rsidRPr="00480525">
        <w:rPr>
          <w:sz w:val="24"/>
        </w:rPr>
        <w:t xml:space="preserve"> de Ética</w:t>
      </w:r>
    </w:p>
    <w:p w:rsidR="00970AEF" w:rsidRPr="00480525" w:rsidRDefault="00970AEF" w:rsidP="00887B14">
      <w:pPr>
        <w:rPr>
          <w:sz w:val="24"/>
        </w:rPr>
      </w:pPr>
      <w:r w:rsidRPr="00480525">
        <w:rPr>
          <w:sz w:val="24"/>
        </w:rPr>
        <w:t xml:space="preserve">CE – </w:t>
      </w:r>
      <w:proofErr w:type="gramStart"/>
      <w:r w:rsidRPr="00480525">
        <w:rPr>
          <w:sz w:val="24"/>
        </w:rPr>
        <w:t>Caso</w:t>
      </w:r>
      <w:r w:rsidR="002C5C1B">
        <w:rPr>
          <w:sz w:val="24"/>
        </w:rPr>
        <w:t>(s</w:t>
      </w:r>
      <w:proofErr w:type="gramEnd"/>
      <w:r w:rsidR="002C5C1B">
        <w:rPr>
          <w:sz w:val="24"/>
        </w:rPr>
        <w:t>)</w:t>
      </w:r>
      <w:r w:rsidRPr="00480525">
        <w:rPr>
          <w:sz w:val="24"/>
        </w:rPr>
        <w:t xml:space="preserve"> de Estudo</w:t>
      </w:r>
    </w:p>
    <w:p w:rsidR="00873325" w:rsidRDefault="00873325" w:rsidP="00887B14">
      <w:pPr>
        <w:rPr>
          <w:sz w:val="24"/>
        </w:rPr>
      </w:pPr>
      <w:r>
        <w:rPr>
          <w:sz w:val="24"/>
          <w:szCs w:val="24"/>
          <w:highlight w:val="white"/>
        </w:rPr>
        <w:t>EE - Ética Empresarial</w:t>
      </w:r>
    </w:p>
    <w:p w:rsidR="00970AEF" w:rsidRPr="00480525" w:rsidRDefault="00970AEF" w:rsidP="00887B14">
      <w:pPr>
        <w:rPr>
          <w:sz w:val="24"/>
        </w:rPr>
      </w:pPr>
      <w:r w:rsidRPr="00480525">
        <w:rPr>
          <w:sz w:val="24"/>
        </w:rPr>
        <w:t>ISEG – Instituto Superior de Economia e Gestão</w:t>
      </w:r>
    </w:p>
    <w:p w:rsidR="00EC4905" w:rsidRPr="00480525" w:rsidRDefault="00EC4905" w:rsidP="00887B14">
      <w:pPr>
        <w:rPr>
          <w:sz w:val="24"/>
        </w:rPr>
      </w:pPr>
      <w:r w:rsidRPr="00480525">
        <w:rPr>
          <w:sz w:val="24"/>
        </w:rPr>
        <w:t>Millennium BCP - MBCP</w:t>
      </w:r>
    </w:p>
    <w:p w:rsidR="00887B14" w:rsidRPr="00480525" w:rsidRDefault="00887B14" w:rsidP="00887B14">
      <w:pPr>
        <w:rPr>
          <w:sz w:val="24"/>
        </w:rPr>
      </w:pPr>
      <w:r w:rsidRPr="00480525">
        <w:rPr>
          <w:sz w:val="24"/>
        </w:rPr>
        <w:t>NPE – Norma Portuguesa de Ética</w:t>
      </w:r>
    </w:p>
    <w:p w:rsidR="00887B14" w:rsidRDefault="00887B14" w:rsidP="00887B14">
      <w:pPr>
        <w:rPr>
          <w:sz w:val="24"/>
        </w:rPr>
      </w:pPr>
      <w:r w:rsidRPr="00480525">
        <w:rPr>
          <w:sz w:val="24"/>
        </w:rPr>
        <w:t>RS – Responsabilidade Social</w:t>
      </w:r>
    </w:p>
    <w:p w:rsidR="00FC0C78" w:rsidRPr="00480525" w:rsidRDefault="00FC0C78" w:rsidP="00887B14">
      <w:pPr>
        <w:rPr>
          <w:sz w:val="24"/>
          <w:lang w:eastAsia="pt-PT"/>
        </w:rPr>
      </w:pPr>
      <w:r>
        <w:rPr>
          <w:sz w:val="24"/>
        </w:rPr>
        <w:t>TdS - Teoria dos Stakeholders</w:t>
      </w:r>
    </w:p>
    <w:p w:rsidR="00B96D10" w:rsidRPr="00887B14" w:rsidRDefault="00B96D10" w:rsidP="00617972">
      <w:pPr>
        <w:spacing w:line="240" w:lineRule="auto"/>
      </w:pPr>
    </w:p>
    <w:p w:rsidR="000F4A59" w:rsidRDefault="009D4F76" w:rsidP="000F4A59">
      <w:r>
        <w:br w:type="page"/>
      </w:r>
    </w:p>
    <w:p w:rsidR="000F4A59" w:rsidRPr="000F4A59" w:rsidRDefault="000F4A59" w:rsidP="000F4A59"/>
    <w:p w:rsidR="009D4F76" w:rsidRPr="000F4A59" w:rsidRDefault="009D4F76" w:rsidP="002C5C1B">
      <w:pPr>
        <w:pStyle w:val="Ttulo1"/>
        <w:pBdr>
          <w:top w:val="none" w:sz="0" w:space="0" w:color="auto"/>
          <w:left w:val="none" w:sz="0" w:space="0" w:color="auto"/>
          <w:bottom w:val="none" w:sz="0" w:space="0" w:color="auto"/>
          <w:right w:val="none" w:sz="0" w:space="0" w:color="auto"/>
          <w:between w:val="none" w:sz="0" w:space="0" w:color="auto"/>
        </w:pBdr>
        <w:tabs>
          <w:tab w:val="left" w:pos="709"/>
        </w:tabs>
        <w:spacing w:after="0" w:line="276" w:lineRule="auto"/>
        <w:jc w:val="center"/>
        <w:rPr>
          <w:rFonts w:ascii="Arial" w:eastAsiaTheme="majorEastAsia" w:hAnsi="Arial" w:cs="Arial"/>
          <w:b w:val="0"/>
          <w:bCs/>
          <w:color w:val="auto"/>
          <w:sz w:val="24"/>
          <w:szCs w:val="24"/>
          <w:lang w:eastAsia="pt-PT"/>
        </w:rPr>
      </w:pPr>
      <w:bookmarkStart w:id="3" w:name="_Toc495910026"/>
      <w:r w:rsidRPr="000F4A59">
        <w:rPr>
          <w:rFonts w:ascii="Arial" w:eastAsiaTheme="majorEastAsia" w:hAnsi="Arial" w:cs="Arial"/>
          <w:b w:val="0"/>
          <w:bCs/>
          <w:color w:val="auto"/>
          <w:sz w:val="24"/>
          <w:szCs w:val="24"/>
          <w:lang w:eastAsia="pt-PT"/>
        </w:rPr>
        <w:t>Declaração</w:t>
      </w:r>
      <w:bookmarkEnd w:id="3"/>
    </w:p>
    <w:p w:rsidR="005606DC" w:rsidRDefault="005606DC" w:rsidP="009D4F76">
      <w:pPr>
        <w:spacing w:after="0" w:line="480" w:lineRule="auto"/>
        <w:ind w:firstLine="720"/>
        <w:jc w:val="both"/>
        <w:rPr>
          <w:sz w:val="24"/>
          <w:szCs w:val="24"/>
          <w:highlight w:val="white"/>
        </w:rPr>
      </w:pPr>
    </w:p>
    <w:p w:rsidR="000F4A59" w:rsidRPr="000F4A59" w:rsidRDefault="000F4A59" w:rsidP="000F4A59">
      <w:pPr>
        <w:spacing w:after="0" w:line="480" w:lineRule="auto"/>
        <w:ind w:firstLine="720"/>
        <w:jc w:val="both"/>
        <w:rPr>
          <w:i/>
          <w:sz w:val="24"/>
          <w:szCs w:val="24"/>
        </w:rPr>
      </w:pPr>
      <w:r w:rsidRPr="000F4A59">
        <w:rPr>
          <w:i/>
          <w:sz w:val="24"/>
          <w:szCs w:val="24"/>
        </w:rPr>
        <w:t>A utilização e interpretação das respostas, empregues na íntegra e sem modificações ao enviado pelos entrevistados, são da inteira responsabilidade do autor para efeitos exclusivamente académicos e no âmbito do Trabalho Final de Mestrado em Economia Internacional e Estudos Europeus do Instituto Superior de Economia e Gestão da Universidade de Lisboa.</w:t>
      </w:r>
    </w:p>
    <w:p w:rsidR="000F4A59" w:rsidRPr="000F4A59" w:rsidRDefault="000F4A59" w:rsidP="000F4A59">
      <w:pPr>
        <w:spacing w:after="0" w:line="480" w:lineRule="auto"/>
        <w:ind w:firstLine="720"/>
        <w:jc w:val="both"/>
        <w:rPr>
          <w:i/>
          <w:sz w:val="24"/>
          <w:szCs w:val="24"/>
        </w:rPr>
      </w:pPr>
    </w:p>
    <w:p w:rsidR="000F4A59" w:rsidRPr="000F4A59" w:rsidRDefault="000F4A59" w:rsidP="000F4A59">
      <w:pPr>
        <w:spacing w:after="0" w:line="480" w:lineRule="auto"/>
        <w:ind w:firstLine="720"/>
        <w:jc w:val="both"/>
        <w:rPr>
          <w:i/>
          <w:sz w:val="24"/>
          <w:szCs w:val="24"/>
        </w:rPr>
      </w:pPr>
      <w:r w:rsidRPr="000F4A59">
        <w:rPr>
          <w:i/>
          <w:sz w:val="24"/>
          <w:szCs w:val="24"/>
        </w:rPr>
        <w:t>O questionário foi transposto para uma plataforma eletrónica (Google Forms) de acesso controlado empregue na divulgação dos inquéritos, sendo os dados recolhidos directamente pelo autor pela mesma via.</w:t>
      </w:r>
    </w:p>
    <w:p w:rsidR="000F4A59" w:rsidRPr="000F4A59" w:rsidRDefault="000F4A59" w:rsidP="000F4A59">
      <w:pPr>
        <w:spacing w:after="0" w:line="480" w:lineRule="auto"/>
        <w:ind w:firstLine="720"/>
        <w:jc w:val="both"/>
        <w:rPr>
          <w:i/>
          <w:sz w:val="24"/>
          <w:szCs w:val="24"/>
        </w:rPr>
      </w:pPr>
    </w:p>
    <w:p w:rsidR="000F4A59" w:rsidRPr="000F4A59" w:rsidRDefault="000F4A59" w:rsidP="000F4A59">
      <w:pPr>
        <w:spacing w:after="0" w:line="480" w:lineRule="auto"/>
        <w:ind w:firstLine="720"/>
        <w:jc w:val="both"/>
        <w:rPr>
          <w:i/>
          <w:sz w:val="24"/>
          <w:szCs w:val="24"/>
        </w:rPr>
      </w:pPr>
      <w:r w:rsidRPr="000F4A59">
        <w:rPr>
          <w:i/>
          <w:sz w:val="24"/>
          <w:szCs w:val="24"/>
        </w:rPr>
        <w:t xml:space="preserve">Nenhuma das organizações contactadas requereu sigilo, anonimato, ou confidencialidade referente aos dados fornecidos e aos documentos enviados (Códigos de Conduta Internos). </w:t>
      </w:r>
    </w:p>
    <w:p w:rsidR="000F4A59" w:rsidRPr="000F4A59" w:rsidRDefault="000F4A59" w:rsidP="000F4A59">
      <w:pPr>
        <w:spacing w:after="0" w:line="480" w:lineRule="auto"/>
        <w:ind w:firstLine="720"/>
        <w:jc w:val="both"/>
        <w:rPr>
          <w:i/>
          <w:sz w:val="24"/>
          <w:szCs w:val="24"/>
        </w:rPr>
      </w:pPr>
    </w:p>
    <w:p w:rsidR="00AC376E" w:rsidRDefault="000F4A59" w:rsidP="00AC376E">
      <w:pPr>
        <w:spacing w:after="0" w:line="480" w:lineRule="auto"/>
        <w:ind w:firstLine="720"/>
        <w:jc w:val="both"/>
        <w:rPr>
          <w:i/>
          <w:sz w:val="24"/>
          <w:szCs w:val="24"/>
        </w:rPr>
      </w:pPr>
      <w:r w:rsidRPr="000F4A59">
        <w:rPr>
          <w:i/>
          <w:sz w:val="24"/>
          <w:szCs w:val="24"/>
        </w:rPr>
        <w:t>Porque em alguns casos se trata</w:t>
      </w:r>
      <w:r>
        <w:rPr>
          <w:i/>
          <w:sz w:val="24"/>
          <w:szCs w:val="24"/>
        </w:rPr>
        <w:t>m</w:t>
      </w:r>
      <w:r w:rsidRPr="000F4A59">
        <w:rPr>
          <w:i/>
          <w:sz w:val="24"/>
          <w:szCs w:val="24"/>
        </w:rPr>
        <w:t xml:space="preserve"> de </w:t>
      </w:r>
      <w:r>
        <w:rPr>
          <w:i/>
          <w:sz w:val="24"/>
          <w:szCs w:val="24"/>
        </w:rPr>
        <w:t xml:space="preserve">documentos </w:t>
      </w:r>
      <w:r w:rsidRPr="000F4A59">
        <w:rPr>
          <w:i/>
          <w:sz w:val="24"/>
          <w:szCs w:val="24"/>
        </w:rPr>
        <w:t>intern</w:t>
      </w:r>
      <w:r>
        <w:rPr>
          <w:i/>
          <w:sz w:val="24"/>
          <w:szCs w:val="24"/>
        </w:rPr>
        <w:t>os, não disponíveis</w:t>
      </w:r>
      <w:r w:rsidRPr="000F4A59">
        <w:rPr>
          <w:i/>
          <w:sz w:val="24"/>
          <w:szCs w:val="24"/>
        </w:rPr>
        <w:t xml:space="preserve"> publicamente, e para salvaguarda do superior interesse das instituições cooperantes neste trabalho acádemico, entende o autor comprometer-se a não partilhar os referidos dados com </w:t>
      </w:r>
      <w:r w:rsidRPr="000F4A59">
        <w:rPr>
          <w:i/>
          <w:sz w:val="24"/>
          <w:szCs w:val="24"/>
        </w:rPr>
        <w:lastRenderedPageBreak/>
        <w:t>entidades ou pessoas terceiras sem a sua exclusiva autorização, com a natural excepção dos orientadores do presente trabalho e respectivo júri.</w:t>
      </w:r>
    </w:p>
    <w:p w:rsidR="00AC376E" w:rsidRDefault="00AC376E">
      <w:pPr>
        <w:rPr>
          <w:i/>
          <w:sz w:val="24"/>
          <w:szCs w:val="24"/>
        </w:rPr>
      </w:pPr>
      <w:r>
        <w:rPr>
          <w:i/>
          <w:sz w:val="24"/>
          <w:szCs w:val="24"/>
        </w:rPr>
        <w:br w:type="page"/>
      </w:r>
    </w:p>
    <w:sdt>
      <w:sdtPr>
        <w:rPr>
          <w:rFonts w:ascii="Arial" w:eastAsiaTheme="majorEastAsia" w:hAnsi="Arial" w:cs="Arial"/>
          <w:b w:val="0"/>
          <w:bCs/>
          <w:color w:val="auto"/>
          <w:sz w:val="24"/>
          <w:szCs w:val="24"/>
          <w:lang w:eastAsia="pt-PT"/>
        </w:rPr>
        <w:id w:val="203529413"/>
        <w:docPartObj>
          <w:docPartGallery w:val="Table of Contents"/>
          <w:docPartUnique/>
        </w:docPartObj>
      </w:sdtPr>
      <w:sdtEndPr>
        <w:rPr>
          <w:rFonts w:ascii="Calibri" w:eastAsia="Calibri" w:hAnsi="Calibri" w:cs="Calibri"/>
          <w:b/>
          <w:noProof/>
          <w:color w:val="000000"/>
          <w:sz w:val="22"/>
          <w:szCs w:val="22"/>
          <w:lang w:eastAsia="en-US"/>
        </w:rPr>
      </w:sdtEndPr>
      <w:sdtContent>
        <w:p w:rsidR="00AC376E" w:rsidRPr="00786FED" w:rsidRDefault="00AC376E" w:rsidP="00786FED">
          <w:pPr>
            <w:pStyle w:val="Ttulo1"/>
            <w:pBdr>
              <w:top w:val="none" w:sz="0" w:space="0" w:color="auto"/>
              <w:left w:val="none" w:sz="0" w:space="0" w:color="auto"/>
              <w:bottom w:val="none" w:sz="0" w:space="0" w:color="auto"/>
              <w:right w:val="none" w:sz="0" w:space="0" w:color="auto"/>
              <w:between w:val="none" w:sz="0" w:space="0" w:color="auto"/>
            </w:pBdr>
            <w:tabs>
              <w:tab w:val="left" w:pos="709"/>
            </w:tabs>
            <w:spacing w:after="0" w:line="276" w:lineRule="auto"/>
            <w:jc w:val="center"/>
            <w:rPr>
              <w:rFonts w:ascii="Arial" w:eastAsiaTheme="majorEastAsia" w:hAnsi="Arial" w:cs="Arial"/>
              <w:b w:val="0"/>
              <w:bCs/>
              <w:color w:val="auto"/>
              <w:sz w:val="24"/>
              <w:szCs w:val="24"/>
              <w:lang w:eastAsia="pt-PT"/>
            </w:rPr>
          </w:pPr>
          <w:r w:rsidRPr="00786FED">
            <w:rPr>
              <w:rFonts w:ascii="Arial" w:eastAsiaTheme="majorEastAsia" w:hAnsi="Arial" w:cs="Arial"/>
              <w:b w:val="0"/>
              <w:bCs/>
              <w:color w:val="auto"/>
              <w:sz w:val="24"/>
              <w:szCs w:val="24"/>
              <w:lang w:eastAsia="pt-PT"/>
            </w:rPr>
            <w:t>Índic</w:t>
          </w:r>
          <w:bookmarkStart w:id="4" w:name="_GoBack"/>
          <w:bookmarkEnd w:id="4"/>
          <w:r w:rsidRPr="00786FED">
            <w:rPr>
              <w:rFonts w:ascii="Arial" w:eastAsiaTheme="majorEastAsia" w:hAnsi="Arial" w:cs="Arial"/>
              <w:b w:val="0"/>
              <w:bCs/>
              <w:color w:val="auto"/>
              <w:sz w:val="24"/>
              <w:szCs w:val="24"/>
              <w:lang w:eastAsia="pt-PT"/>
            </w:rPr>
            <w:t>e</w:t>
          </w:r>
        </w:p>
        <w:p w:rsidR="00AC376E" w:rsidRDefault="00C87C60" w:rsidP="00AC376E">
          <w:pPr>
            <w:pStyle w:val="ndice1"/>
            <w:tabs>
              <w:tab w:val="right" w:leader="dot" w:pos="9350"/>
            </w:tabs>
            <w:rPr>
              <w:rFonts w:cstheme="minorBidi"/>
              <w:noProof/>
              <w:lang w:val="pt-PT" w:eastAsia="pt-PT"/>
            </w:rPr>
          </w:pPr>
          <w:r w:rsidRPr="00C87C60">
            <w:fldChar w:fldCharType="begin"/>
          </w:r>
          <w:r w:rsidR="00AC376E">
            <w:instrText xml:space="preserve"> TOC \o "1-3" \h \z \u </w:instrText>
          </w:r>
          <w:r w:rsidRPr="00C87C60">
            <w:fldChar w:fldCharType="separate"/>
          </w:r>
        </w:p>
        <w:p w:rsidR="00AC376E" w:rsidRDefault="00AC376E">
          <w:pPr>
            <w:pStyle w:val="ndice1"/>
            <w:tabs>
              <w:tab w:val="right" w:leader="dot" w:pos="9350"/>
            </w:tabs>
            <w:rPr>
              <w:rFonts w:cstheme="minorBidi"/>
              <w:noProof/>
              <w:lang w:val="pt-PT" w:eastAsia="pt-PT"/>
            </w:rPr>
          </w:pPr>
        </w:p>
        <w:p w:rsidR="00AC376E" w:rsidRDefault="00C87C60">
          <w:pPr>
            <w:pStyle w:val="ndice1"/>
            <w:tabs>
              <w:tab w:val="right" w:leader="dot" w:pos="9350"/>
            </w:tabs>
            <w:rPr>
              <w:rFonts w:cstheme="minorBidi"/>
              <w:noProof/>
              <w:lang w:val="pt-PT" w:eastAsia="pt-PT"/>
            </w:rPr>
          </w:pPr>
          <w:hyperlink w:anchor="_Toc495910027" w:history="1">
            <w:r w:rsidR="00AC376E" w:rsidRPr="006A419C">
              <w:rPr>
                <w:rStyle w:val="Hiperligao"/>
                <w:rFonts w:ascii="Arial" w:hAnsi="Arial" w:cs="Arial"/>
                <w:noProof/>
              </w:rPr>
              <w:t>1. Introdução</w:t>
            </w:r>
            <w:r w:rsidR="00AC376E">
              <w:rPr>
                <w:noProof/>
                <w:webHidden/>
              </w:rPr>
              <w:tab/>
            </w:r>
            <w:r>
              <w:rPr>
                <w:noProof/>
                <w:webHidden/>
              </w:rPr>
              <w:fldChar w:fldCharType="begin"/>
            </w:r>
            <w:r w:rsidR="00AC376E">
              <w:rPr>
                <w:noProof/>
                <w:webHidden/>
              </w:rPr>
              <w:instrText xml:space="preserve"> PAGEREF _Toc495910027 \h </w:instrText>
            </w:r>
            <w:r>
              <w:rPr>
                <w:noProof/>
                <w:webHidden/>
              </w:rPr>
            </w:r>
            <w:r>
              <w:rPr>
                <w:noProof/>
                <w:webHidden/>
              </w:rPr>
              <w:fldChar w:fldCharType="separate"/>
            </w:r>
            <w:r w:rsidR="00AC376E">
              <w:rPr>
                <w:noProof/>
                <w:webHidden/>
              </w:rPr>
              <w:t>1</w:t>
            </w:r>
            <w:r>
              <w:rPr>
                <w:noProof/>
                <w:webHidden/>
              </w:rPr>
              <w:fldChar w:fldCharType="end"/>
            </w:r>
          </w:hyperlink>
        </w:p>
        <w:p w:rsidR="00AC376E" w:rsidRDefault="00C87C60">
          <w:pPr>
            <w:pStyle w:val="ndice1"/>
            <w:tabs>
              <w:tab w:val="right" w:leader="dot" w:pos="9350"/>
            </w:tabs>
            <w:rPr>
              <w:rFonts w:cstheme="minorBidi"/>
              <w:noProof/>
              <w:lang w:val="pt-PT" w:eastAsia="pt-PT"/>
            </w:rPr>
          </w:pPr>
          <w:hyperlink w:anchor="_Toc495910028" w:history="1">
            <w:r w:rsidR="00AC376E" w:rsidRPr="006A419C">
              <w:rPr>
                <w:rStyle w:val="Hiperligao"/>
                <w:rFonts w:ascii="Arial" w:hAnsi="Arial" w:cs="Arial"/>
                <w:noProof/>
              </w:rPr>
              <w:t>2. Enquadramento teórico</w:t>
            </w:r>
            <w:r w:rsidR="00AC376E">
              <w:rPr>
                <w:noProof/>
                <w:webHidden/>
              </w:rPr>
              <w:tab/>
            </w:r>
            <w:r>
              <w:rPr>
                <w:noProof/>
                <w:webHidden/>
              </w:rPr>
              <w:fldChar w:fldCharType="begin"/>
            </w:r>
            <w:r w:rsidR="00AC376E">
              <w:rPr>
                <w:noProof/>
                <w:webHidden/>
              </w:rPr>
              <w:instrText xml:space="preserve"> PAGEREF _Toc495910028 \h </w:instrText>
            </w:r>
            <w:r>
              <w:rPr>
                <w:noProof/>
                <w:webHidden/>
              </w:rPr>
            </w:r>
            <w:r>
              <w:rPr>
                <w:noProof/>
                <w:webHidden/>
              </w:rPr>
              <w:fldChar w:fldCharType="separate"/>
            </w:r>
            <w:r w:rsidR="00AC376E">
              <w:rPr>
                <w:noProof/>
                <w:webHidden/>
              </w:rPr>
              <w:t>2</w:t>
            </w:r>
            <w:r>
              <w:rPr>
                <w:noProof/>
                <w:webHidden/>
              </w:rPr>
              <w:fldChar w:fldCharType="end"/>
            </w:r>
          </w:hyperlink>
        </w:p>
        <w:p w:rsidR="00AC376E" w:rsidRDefault="00C87C60">
          <w:pPr>
            <w:pStyle w:val="ndice2"/>
            <w:tabs>
              <w:tab w:val="right" w:leader="dot" w:pos="9350"/>
            </w:tabs>
            <w:rPr>
              <w:rFonts w:cstheme="minorBidi"/>
              <w:noProof/>
              <w:lang w:val="pt-PT" w:eastAsia="pt-PT"/>
            </w:rPr>
          </w:pPr>
          <w:hyperlink w:anchor="_Toc495910029" w:history="1">
            <w:r w:rsidR="00AC376E" w:rsidRPr="006A419C">
              <w:rPr>
                <w:rStyle w:val="Hiperligao"/>
                <w:noProof/>
                <w:highlight w:val="white"/>
              </w:rPr>
              <w:t>2.1 Ética: Conceito e Aplicação Empresarial</w:t>
            </w:r>
            <w:r w:rsidR="00AC376E">
              <w:rPr>
                <w:noProof/>
                <w:webHidden/>
              </w:rPr>
              <w:tab/>
            </w:r>
            <w:r>
              <w:rPr>
                <w:noProof/>
                <w:webHidden/>
              </w:rPr>
              <w:fldChar w:fldCharType="begin"/>
            </w:r>
            <w:r w:rsidR="00AC376E">
              <w:rPr>
                <w:noProof/>
                <w:webHidden/>
              </w:rPr>
              <w:instrText xml:space="preserve"> PAGEREF _Toc495910029 \h </w:instrText>
            </w:r>
            <w:r>
              <w:rPr>
                <w:noProof/>
                <w:webHidden/>
              </w:rPr>
            </w:r>
            <w:r>
              <w:rPr>
                <w:noProof/>
                <w:webHidden/>
              </w:rPr>
              <w:fldChar w:fldCharType="separate"/>
            </w:r>
            <w:r w:rsidR="00AC376E">
              <w:rPr>
                <w:noProof/>
                <w:webHidden/>
              </w:rPr>
              <w:t>2</w:t>
            </w:r>
            <w:r>
              <w:rPr>
                <w:noProof/>
                <w:webHidden/>
              </w:rPr>
              <w:fldChar w:fldCharType="end"/>
            </w:r>
          </w:hyperlink>
        </w:p>
        <w:p w:rsidR="00AC376E" w:rsidRDefault="00C87C60">
          <w:pPr>
            <w:pStyle w:val="ndice2"/>
            <w:tabs>
              <w:tab w:val="right" w:leader="dot" w:pos="9350"/>
            </w:tabs>
            <w:rPr>
              <w:rFonts w:cstheme="minorBidi"/>
              <w:noProof/>
              <w:lang w:val="pt-PT" w:eastAsia="pt-PT"/>
            </w:rPr>
          </w:pPr>
          <w:hyperlink w:anchor="_Toc495910030" w:history="1">
            <w:r w:rsidR="00AC376E" w:rsidRPr="006A419C">
              <w:rPr>
                <w:rStyle w:val="Hiperligao"/>
                <w:noProof/>
              </w:rPr>
              <w:t>2.2 Formalização da Ética Empresarial</w:t>
            </w:r>
            <w:r w:rsidR="00AC376E">
              <w:rPr>
                <w:noProof/>
                <w:webHidden/>
              </w:rPr>
              <w:tab/>
            </w:r>
            <w:r>
              <w:rPr>
                <w:noProof/>
                <w:webHidden/>
              </w:rPr>
              <w:fldChar w:fldCharType="begin"/>
            </w:r>
            <w:r w:rsidR="00AC376E">
              <w:rPr>
                <w:noProof/>
                <w:webHidden/>
              </w:rPr>
              <w:instrText xml:space="preserve"> PAGEREF _Toc495910030 \h </w:instrText>
            </w:r>
            <w:r>
              <w:rPr>
                <w:noProof/>
                <w:webHidden/>
              </w:rPr>
            </w:r>
            <w:r>
              <w:rPr>
                <w:noProof/>
                <w:webHidden/>
              </w:rPr>
              <w:fldChar w:fldCharType="separate"/>
            </w:r>
            <w:r w:rsidR="00AC376E">
              <w:rPr>
                <w:noProof/>
                <w:webHidden/>
              </w:rPr>
              <w:t>7</w:t>
            </w:r>
            <w:r>
              <w:rPr>
                <w:noProof/>
                <w:webHidden/>
              </w:rPr>
              <w:fldChar w:fldCharType="end"/>
            </w:r>
          </w:hyperlink>
        </w:p>
        <w:p w:rsidR="00AC376E" w:rsidRDefault="00C87C60">
          <w:pPr>
            <w:pStyle w:val="ndice2"/>
            <w:tabs>
              <w:tab w:val="right" w:leader="dot" w:pos="9350"/>
            </w:tabs>
            <w:rPr>
              <w:rFonts w:cstheme="minorBidi"/>
              <w:noProof/>
              <w:lang w:val="pt-PT" w:eastAsia="pt-PT"/>
            </w:rPr>
          </w:pPr>
          <w:hyperlink w:anchor="_Toc495910031" w:history="1">
            <w:r w:rsidR="00AC376E" w:rsidRPr="006A419C">
              <w:rPr>
                <w:rStyle w:val="Hiperligao"/>
                <w:noProof/>
              </w:rPr>
              <w:t>2.3 A Norma Portuguesa de Ética</w:t>
            </w:r>
            <w:r w:rsidR="00AC376E">
              <w:rPr>
                <w:noProof/>
                <w:webHidden/>
              </w:rPr>
              <w:tab/>
            </w:r>
            <w:r>
              <w:rPr>
                <w:noProof/>
                <w:webHidden/>
              </w:rPr>
              <w:fldChar w:fldCharType="begin"/>
            </w:r>
            <w:r w:rsidR="00AC376E">
              <w:rPr>
                <w:noProof/>
                <w:webHidden/>
              </w:rPr>
              <w:instrText xml:space="preserve"> PAGEREF _Toc495910031 \h </w:instrText>
            </w:r>
            <w:r>
              <w:rPr>
                <w:noProof/>
                <w:webHidden/>
              </w:rPr>
            </w:r>
            <w:r>
              <w:rPr>
                <w:noProof/>
                <w:webHidden/>
              </w:rPr>
              <w:fldChar w:fldCharType="separate"/>
            </w:r>
            <w:r w:rsidR="00AC376E">
              <w:rPr>
                <w:noProof/>
                <w:webHidden/>
              </w:rPr>
              <w:t>12</w:t>
            </w:r>
            <w:r>
              <w:rPr>
                <w:noProof/>
                <w:webHidden/>
              </w:rPr>
              <w:fldChar w:fldCharType="end"/>
            </w:r>
          </w:hyperlink>
        </w:p>
        <w:p w:rsidR="00AC376E" w:rsidRDefault="00C87C60">
          <w:pPr>
            <w:pStyle w:val="ndice1"/>
            <w:tabs>
              <w:tab w:val="right" w:leader="dot" w:pos="9350"/>
            </w:tabs>
            <w:rPr>
              <w:rFonts w:cstheme="minorBidi"/>
              <w:noProof/>
              <w:lang w:val="pt-PT" w:eastAsia="pt-PT"/>
            </w:rPr>
          </w:pPr>
          <w:hyperlink w:anchor="_Toc495910032" w:history="1">
            <w:r w:rsidR="00AC376E" w:rsidRPr="006A419C">
              <w:rPr>
                <w:rStyle w:val="Hiperligao"/>
                <w:rFonts w:ascii="Arial" w:hAnsi="Arial" w:cs="Arial"/>
                <w:noProof/>
              </w:rPr>
              <w:t>3. Estudo Empírico</w:t>
            </w:r>
            <w:r w:rsidR="00AC376E">
              <w:rPr>
                <w:noProof/>
                <w:webHidden/>
              </w:rPr>
              <w:tab/>
            </w:r>
            <w:r>
              <w:rPr>
                <w:noProof/>
                <w:webHidden/>
              </w:rPr>
              <w:fldChar w:fldCharType="begin"/>
            </w:r>
            <w:r w:rsidR="00AC376E">
              <w:rPr>
                <w:noProof/>
                <w:webHidden/>
              </w:rPr>
              <w:instrText xml:space="preserve"> PAGEREF _Toc495910032 \h </w:instrText>
            </w:r>
            <w:r>
              <w:rPr>
                <w:noProof/>
                <w:webHidden/>
              </w:rPr>
            </w:r>
            <w:r>
              <w:rPr>
                <w:noProof/>
                <w:webHidden/>
              </w:rPr>
              <w:fldChar w:fldCharType="separate"/>
            </w:r>
            <w:r w:rsidR="00AC376E">
              <w:rPr>
                <w:noProof/>
                <w:webHidden/>
              </w:rPr>
              <w:t>15</w:t>
            </w:r>
            <w:r>
              <w:rPr>
                <w:noProof/>
                <w:webHidden/>
              </w:rPr>
              <w:fldChar w:fldCharType="end"/>
            </w:r>
          </w:hyperlink>
        </w:p>
        <w:p w:rsidR="00AC376E" w:rsidRDefault="00C87C60">
          <w:pPr>
            <w:pStyle w:val="ndice2"/>
            <w:tabs>
              <w:tab w:val="right" w:leader="dot" w:pos="9350"/>
            </w:tabs>
            <w:rPr>
              <w:rFonts w:cstheme="minorBidi"/>
              <w:noProof/>
              <w:lang w:val="pt-PT" w:eastAsia="pt-PT"/>
            </w:rPr>
          </w:pPr>
          <w:hyperlink w:anchor="_Toc495910033" w:history="1">
            <w:r w:rsidR="00AC376E" w:rsidRPr="006A419C">
              <w:rPr>
                <w:rStyle w:val="Hiperligao"/>
                <w:noProof/>
                <w:highlight w:val="white"/>
              </w:rPr>
              <w:t>3.1 Questionário e Metodologia</w:t>
            </w:r>
            <w:r w:rsidR="00AC376E">
              <w:rPr>
                <w:noProof/>
                <w:webHidden/>
              </w:rPr>
              <w:tab/>
            </w:r>
            <w:r>
              <w:rPr>
                <w:noProof/>
                <w:webHidden/>
              </w:rPr>
              <w:fldChar w:fldCharType="begin"/>
            </w:r>
            <w:r w:rsidR="00AC376E">
              <w:rPr>
                <w:noProof/>
                <w:webHidden/>
              </w:rPr>
              <w:instrText xml:space="preserve"> PAGEREF _Toc495910033 \h </w:instrText>
            </w:r>
            <w:r>
              <w:rPr>
                <w:noProof/>
                <w:webHidden/>
              </w:rPr>
            </w:r>
            <w:r>
              <w:rPr>
                <w:noProof/>
                <w:webHidden/>
              </w:rPr>
              <w:fldChar w:fldCharType="separate"/>
            </w:r>
            <w:r w:rsidR="00AC376E">
              <w:rPr>
                <w:noProof/>
                <w:webHidden/>
              </w:rPr>
              <w:t>15</w:t>
            </w:r>
            <w:r>
              <w:rPr>
                <w:noProof/>
                <w:webHidden/>
              </w:rPr>
              <w:fldChar w:fldCharType="end"/>
            </w:r>
          </w:hyperlink>
        </w:p>
        <w:p w:rsidR="00AC376E" w:rsidRDefault="00C87C60">
          <w:pPr>
            <w:pStyle w:val="ndice2"/>
            <w:tabs>
              <w:tab w:val="right" w:leader="dot" w:pos="9350"/>
            </w:tabs>
            <w:rPr>
              <w:rFonts w:cstheme="minorBidi"/>
              <w:noProof/>
              <w:lang w:val="pt-PT" w:eastAsia="pt-PT"/>
            </w:rPr>
          </w:pPr>
          <w:hyperlink w:anchor="_Toc495910034" w:history="1">
            <w:r w:rsidR="00AC376E" w:rsidRPr="006A419C">
              <w:rPr>
                <w:rStyle w:val="Hiperligao"/>
                <w:noProof/>
                <w:highlight w:val="white"/>
              </w:rPr>
              <w:t>3.2 Amostra</w:t>
            </w:r>
            <w:r w:rsidR="00AC376E">
              <w:rPr>
                <w:noProof/>
                <w:webHidden/>
              </w:rPr>
              <w:tab/>
            </w:r>
            <w:r>
              <w:rPr>
                <w:noProof/>
                <w:webHidden/>
              </w:rPr>
              <w:fldChar w:fldCharType="begin"/>
            </w:r>
            <w:r w:rsidR="00AC376E">
              <w:rPr>
                <w:noProof/>
                <w:webHidden/>
              </w:rPr>
              <w:instrText xml:space="preserve"> PAGEREF _Toc495910034 \h </w:instrText>
            </w:r>
            <w:r>
              <w:rPr>
                <w:noProof/>
                <w:webHidden/>
              </w:rPr>
            </w:r>
            <w:r>
              <w:rPr>
                <w:noProof/>
                <w:webHidden/>
              </w:rPr>
              <w:fldChar w:fldCharType="separate"/>
            </w:r>
            <w:r w:rsidR="00AC376E">
              <w:rPr>
                <w:noProof/>
                <w:webHidden/>
              </w:rPr>
              <w:t>17</w:t>
            </w:r>
            <w:r>
              <w:rPr>
                <w:noProof/>
                <w:webHidden/>
              </w:rPr>
              <w:fldChar w:fldCharType="end"/>
            </w:r>
          </w:hyperlink>
        </w:p>
        <w:p w:rsidR="00AC376E" w:rsidRDefault="00C87C60">
          <w:pPr>
            <w:pStyle w:val="ndice2"/>
            <w:tabs>
              <w:tab w:val="right" w:leader="dot" w:pos="9350"/>
            </w:tabs>
            <w:rPr>
              <w:rFonts w:cstheme="minorBidi"/>
              <w:noProof/>
              <w:lang w:val="pt-PT" w:eastAsia="pt-PT"/>
            </w:rPr>
          </w:pPr>
          <w:hyperlink w:anchor="_Toc495910035" w:history="1">
            <w:r w:rsidR="00AC376E" w:rsidRPr="006A419C">
              <w:rPr>
                <w:rStyle w:val="Hiperligao"/>
                <w:noProof/>
                <w:highlight w:val="white"/>
              </w:rPr>
              <w:t>3.3 Análise dos Inquéritos/Validação dos Resultados</w:t>
            </w:r>
            <w:r w:rsidR="00AC376E">
              <w:rPr>
                <w:noProof/>
                <w:webHidden/>
              </w:rPr>
              <w:tab/>
            </w:r>
            <w:r>
              <w:rPr>
                <w:noProof/>
                <w:webHidden/>
              </w:rPr>
              <w:fldChar w:fldCharType="begin"/>
            </w:r>
            <w:r w:rsidR="00AC376E">
              <w:rPr>
                <w:noProof/>
                <w:webHidden/>
              </w:rPr>
              <w:instrText xml:space="preserve"> PAGEREF _Toc495910035 \h </w:instrText>
            </w:r>
            <w:r>
              <w:rPr>
                <w:noProof/>
                <w:webHidden/>
              </w:rPr>
            </w:r>
            <w:r>
              <w:rPr>
                <w:noProof/>
                <w:webHidden/>
              </w:rPr>
              <w:fldChar w:fldCharType="separate"/>
            </w:r>
            <w:r w:rsidR="00AC376E">
              <w:rPr>
                <w:noProof/>
                <w:webHidden/>
              </w:rPr>
              <w:t>20</w:t>
            </w:r>
            <w:r>
              <w:rPr>
                <w:noProof/>
                <w:webHidden/>
              </w:rPr>
              <w:fldChar w:fldCharType="end"/>
            </w:r>
          </w:hyperlink>
        </w:p>
        <w:p w:rsidR="00AC376E" w:rsidRDefault="00C87C60">
          <w:pPr>
            <w:pStyle w:val="ndice3"/>
            <w:tabs>
              <w:tab w:val="right" w:leader="dot" w:pos="9350"/>
            </w:tabs>
            <w:rPr>
              <w:rFonts w:cstheme="minorBidi"/>
              <w:noProof/>
              <w:lang w:val="pt-PT" w:eastAsia="pt-PT"/>
            </w:rPr>
          </w:pPr>
          <w:hyperlink w:anchor="_Toc495910036" w:history="1">
            <w:r w:rsidR="00AC376E" w:rsidRPr="006A419C">
              <w:rPr>
                <w:rStyle w:val="Hiperligao"/>
                <w:rFonts w:eastAsiaTheme="majorEastAsia" w:cstheme="minorHAnsi"/>
                <w:bCs/>
                <w:noProof/>
              </w:rPr>
              <w:t>3.3.1 Primavera BSS</w:t>
            </w:r>
            <w:r w:rsidR="00AC376E">
              <w:rPr>
                <w:noProof/>
                <w:webHidden/>
              </w:rPr>
              <w:tab/>
            </w:r>
            <w:r>
              <w:rPr>
                <w:noProof/>
                <w:webHidden/>
              </w:rPr>
              <w:fldChar w:fldCharType="begin"/>
            </w:r>
            <w:r w:rsidR="00AC376E">
              <w:rPr>
                <w:noProof/>
                <w:webHidden/>
              </w:rPr>
              <w:instrText xml:space="preserve"> PAGEREF _Toc495910036 \h </w:instrText>
            </w:r>
            <w:r>
              <w:rPr>
                <w:noProof/>
                <w:webHidden/>
              </w:rPr>
            </w:r>
            <w:r>
              <w:rPr>
                <w:noProof/>
                <w:webHidden/>
              </w:rPr>
              <w:fldChar w:fldCharType="separate"/>
            </w:r>
            <w:r w:rsidR="00AC376E">
              <w:rPr>
                <w:noProof/>
                <w:webHidden/>
              </w:rPr>
              <w:t>20</w:t>
            </w:r>
            <w:r>
              <w:rPr>
                <w:noProof/>
                <w:webHidden/>
              </w:rPr>
              <w:fldChar w:fldCharType="end"/>
            </w:r>
          </w:hyperlink>
        </w:p>
        <w:p w:rsidR="00AC376E" w:rsidRDefault="00C87C60">
          <w:pPr>
            <w:pStyle w:val="ndice3"/>
            <w:tabs>
              <w:tab w:val="right" w:leader="dot" w:pos="9350"/>
            </w:tabs>
            <w:rPr>
              <w:rFonts w:cstheme="minorBidi"/>
              <w:noProof/>
              <w:lang w:val="pt-PT" w:eastAsia="pt-PT"/>
            </w:rPr>
          </w:pPr>
          <w:hyperlink w:anchor="_Toc495910037" w:history="1">
            <w:r w:rsidR="00AC376E" w:rsidRPr="006A419C">
              <w:rPr>
                <w:rStyle w:val="Hiperligao"/>
                <w:rFonts w:eastAsiaTheme="majorEastAsia" w:cstheme="minorHAnsi"/>
                <w:bCs/>
                <w:noProof/>
                <w:lang w:val="en-AU"/>
              </w:rPr>
              <w:t>3.3.2 IKEA</w:t>
            </w:r>
            <w:r w:rsidR="00AC376E">
              <w:rPr>
                <w:noProof/>
                <w:webHidden/>
              </w:rPr>
              <w:tab/>
            </w:r>
            <w:r>
              <w:rPr>
                <w:noProof/>
                <w:webHidden/>
              </w:rPr>
              <w:fldChar w:fldCharType="begin"/>
            </w:r>
            <w:r w:rsidR="00AC376E">
              <w:rPr>
                <w:noProof/>
                <w:webHidden/>
              </w:rPr>
              <w:instrText xml:space="preserve"> PAGEREF _Toc495910037 \h </w:instrText>
            </w:r>
            <w:r>
              <w:rPr>
                <w:noProof/>
                <w:webHidden/>
              </w:rPr>
            </w:r>
            <w:r>
              <w:rPr>
                <w:noProof/>
                <w:webHidden/>
              </w:rPr>
              <w:fldChar w:fldCharType="separate"/>
            </w:r>
            <w:r w:rsidR="00AC376E">
              <w:rPr>
                <w:noProof/>
                <w:webHidden/>
              </w:rPr>
              <w:t>23</w:t>
            </w:r>
            <w:r>
              <w:rPr>
                <w:noProof/>
                <w:webHidden/>
              </w:rPr>
              <w:fldChar w:fldCharType="end"/>
            </w:r>
          </w:hyperlink>
        </w:p>
        <w:p w:rsidR="00AC376E" w:rsidRDefault="00C87C60">
          <w:pPr>
            <w:pStyle w:val="ndice3"/>
            <w:tabs>
              <w:tab w:val="right" w:leader="dot" w:pos="9350"/>
            </w:tabs>
            <w:rPr>
              <w:rFonts w:cstheme="minorBidi"/>
              <w:noProof/>
              <w:lang w:val="pt-PT" w:eastAsia="pt-PT"/>
            </w:rPr>
          </w:pPr>
          <w:hyperlink w:anchor="_Toc495910038" w:history="1">
            <w:r w:rsidR="00AC376E" w:rsidRPr="006A419C">
              <w:rPr>
                <w:rStyle w:val="Hiperligao"/>
                <w:rFonts w:eastAsiaTheme="majorEastAsia" w:cstheme="minorHAnsi"/>
                <w:bCs/>
                <w:noProof/>
                <w:lang w:val="en-AU"/>
              </w:rPr>
              <w:t>3.3.3 Auchan</w:t>
            </w:r>
            <w:r w:rsidR="00AC376E">
              <w:rPr>
                <w:noProof/>
                <w:webHidden/>
              </w:rPr>
              <w:tab/>
            </w:r>
            <w:r>
              <w:rPr>
                <w:noProof/>
                <w:webHidden/>
              </w:rPr>
              <w:fldChar w:fldCharType="begin"/>
            </w:r>
            <w:r w:rsidR="00AC376E">
              <w:rPr>
                <w:noProof/>
                <w:webHidden/>
              </w:rPr>
              <w:instrText xml:space="preserve"> PAGEREF _Toc495910038 \h </w:instrText>
            </w:r>
            <w:r>
              <w:rPr>
                <w:noProof/>
                <w:webHidden/>
              </w:rPr>
            </w:r>
            <w:r>
              <w:rPr>
                <w:noProof/>
                <w:webHidden/>
              </w:rPr>
              <w:fldChar w:fldCharType="separate"/>
            </w:r>
            <w:r w:rsidR="00AC376E">
              <w:rPr>
                <w:noProof/>
                <w:webHidden/>
              </w:rPr>
              <w:t>25</w:t>
            </w:r>
            <w:r>
              <w:rPr>
                <w:noProof/>
                <w:webHidden/>
              </w:rPr>
              <w:fldChar w:fldCharType="end"/>
            </w:r>
          </w:hyperlink>
        </w:p>
        <w:p w:rsidR="00AC376E" w:rsidRDefault="00C87C60">
          <w:pPr>
            <w:pStyle w:val="ndice3"/>
            <w:tabs>
              <w:tab w:val="right" w:leader="dot" w:pos="9350"/>
            </w:tabs>
            <w:rPr>
              <w:rFonts w:cstheme="minorBidi"/>
              <w:noProof/>
              <w:lang w:val="pt-PT" w:eastAsia="pt-PT"/>
            </w:rPr>
          </w:pPr>
          <w:hyperlink w:anchor="_Toc495910039" w:history="1">
            <w:r w:rsidR="00AC376E" w:rsidRPr="006A419C">
              <w:rPr>
                <w:rStyle w:val="Hiperligao"/>
                <w:rFonts w:eastAsiaTheme="majorEastAsia" w:cstheme="minorHAnsi"/>
                <w:bCs/>
                <w:noProof/>
                <w:lang w:val="en-AU"/>
              </w:rPr>
              <w:t>3.3.4 Millennium BCP</w:t>
            </w:r>
            <w:r w:rsidR="00AC376E">
              <w:rPr>
                <w:noProof/>
                <w:webHidden/>
              </w:rPr>
              <w:tab/>
            </w:r>
            <w:r>
              <w:rPr>
                <w:noProof/>
                <w:webHidden/>
              </w:rPr>
              <w:fldChar w:fldCharType="begin"/>
            </w:r>
            <w:r w:rsidR="00AC376E">
              <w:rPr>
                <w:noProof/>
                <w:webHidden/>
              </w:rPr>
              <w:instrText xml:space="preserve"> PAGEREF _Toc495910039 \h </w:instrText>
            </w:r>
            <w:r>
              <w:rPr>
                <w:noProof/>
                <w:webHidden/>
              </w:rPr>
            </w:r>
            <w:r>
              <w:rPr>
                <w:noProof/>
                <w:webHidden/>
              </w:rPr>
              <w:fldChar w:fldCharType="separate"/>
            </w:r>
            <w:r w:rsidR="00AC376E">
              <w:rPr>
                <w:noProof/>
                <w:webHidden/>
              </w:rPr>
              <w:t>28</w:t>
            </w:r>
            <w:r>
              <w:rPr>
                <w:noProof/>
                <w:webHidden/>
              </w:rPr>
              <w:fldChar w:fldCharType="end"/>
            </w:r>
          </w:hyperlink>
        </w:p>
        <w:p w:rsidR="00AC376E" w:rsidRDefault="00C87C60">
          <w:pPr>
            <w:pStyle w:val="ndice1"/>
            <w:tabs>
              <w:tab w:val="right" w:leader="dot" w:pos="9350"/>
            </w:tabs>
            <w:rPr>
              <w:rFonts w:cstheme="minorBidi"/>
              <w:noProof/>
              <w:lang w:val="pt-PT" w:eastAsia="pt-PT"/>
            </w:rPr>
          </w:pPr>
          <w:hyperlink w:anchor="_Toc495910040" w:history="1">
            <w:r w:rsidR="00AC376E" w:rsidRPr="006A419C">
              <w:rPr>
                <w:rStyle w:val="Hiperligao"/>
                <w:rFonts w:ascii="Arial" w:hAnsi="Arial" w:cs="Arial"/>
                <w:noProof/>
              </w:rPr>
              <w:t>4. Conclusão</w:t>
            </w:r>
            <w:r w:rsidR="00AC376E">
              <w:rPr>
                <w:noProof/>
                <w:webHidden/>
              </w:rPr>
              <w:tab/>
            </w:r>
            <w:r>
              <w:rPr>
                <w:noProof/>
                <w:webHidden/>
              </w:rPr>
              <w:fldChar w:fldCharType="begin"/>
            </w:r>
            <w:r w:rsidR="00AC376E">
              <w:rPr>
                <w:noProof/>
                <w:webHidden/>
              </w:rPr>
              <w:instrText xml:space="preserve"> PAGEREF _Toc495910040 \h </w:instrText>
            </w:r>
            <w:r>
              <w:rPr>
                <w:noProof/>
                <w:webHidden/>
              </w:rPr>
            </w:r>
            <w:r>
              <w:rPr>
                <w:noProof/>
                <w:webHidden/>
              </w:rPr>
              <w:fldChar w:fldCharType="separate"/>
            </w:r>
            <w:r w:rsidR="00AC376E">
              <w:rPr>
                <w:noProof/>
                <w:webHidden/>
              </w:rPr>
              <w:t>32</w:t>
            </w:r>
            <w:r>
              <w:rPr>
                <w:noProof/>
                <w:webHidden/>
              </w:rPr>
              <w:fldChar w:fldCharType="end"/>
            </w:r>
          </w:hyperlink>
        </w:p>
        <w:p w:rsidR="00AC376E" w:rsidRDefault="00C87C60">
          <w:pPr>
            <w:pStyle w:val="ndice1"/>
            <w:tabs>
              <w:tab w:val="right" w:leader="dot" w:pos="9350"/>
            </w:tabs>
            <w:rPr>
              <w:rFonts w:cstheme="minorBidi"/>
              <w:noProof/>
              <w:lang w:val="pt-PT" w:eastAsia="pt-PT"/>
            </w:rPr>
          </w:pPr>
          <w:hyperlink w:anchor="_Toc495910041" w:history="1">
            <w:r w:rsidR="00AC376E" w:rsidRPr="006A419C">
              <w:rPr>
                <w:rStyle w:val="Hiperligao"/>
                <w:rFonts w:ascii="Arial" w:hAnsi="Arial" w:cs="Arial"/>
                <w:noProof/>
              </w:rPr>
              <w:t>5. Referências Bibliográficas</w:t>
            </w:r>
            <w:r w:rsidR="00AC376E">
              <w:rPr>
                <w:noProof/>
                <w:webHidden/>
              </w:rPr>
              <w:tab/>
            </w:r>
            <w:r>
              <w:rPr>
                <w:noProof/>
                <w:webHidden/>
              </w:rPr>
              <w:fldChar w:fldCharType="begin"/>
            </w:r>
            <w:r w:rsidR="00AC376E">
              <w:rPr>
                <w:noProof/>
                <w:webHidden/>
              </w:rPr>
              <w:instrText xml:space="preserve"> PAGEREF _Toc495910041 \h </w:instrText>
            </w:r>
            <w:r>
              <w:rPr>
                <w:noProof/>
                <w:webHidden/>
              </w:rPr>
            </w:r>
            <w:r>
              <w:rPr>
                <w:noProof/>
                <w:webHidden/>
              </w:rPr>
              <w:fldChar w:fldCharType="separate"/>
            </w:r>
            <w:r w:rsidR="00AC376E">
              <w:rPr>
                <w:noProof/>
                <w:webHidden/>
              </w:rPr>
              <w:t>34</w:t>
            </w:r>
            <w:r>
              <w:rPr>
                <w:noProof/>
                <w:webHidden/>
              </w:rPr>
              <w:fldChar w:fldCharType="end"/>
            </w:r>
          </w:hyperlink>
        </w:p>
        <w:p w:rsidR="00AC376E" w:rsidRDefault="00C87C60">
          <w:pPr>
            <w:pStyle w:val="ndice1"/>
            <w:tabs>
              <w:tab w:val="right" w:leader="dot" w:pos="9350"/>
            </w:tabs>
            <w:rPr>
              <w:rFonts w:cstheme="minorBidi"/>
              <w:noProof/>
              <w:lang w:val="pt-PT" w:eastAsia="pt-PT"/>
            </w:rPr>
          </w:pPr>
          <w:hyperlink w:anchor="_Toc495910042" w:history="1">
            <w:r w:rsidR="00AC376E" w:rsidRPr="006A419C">
              <w:rPr>
                <w:rStyle w:val="Hiperligao"/>
                <w:rFonts w:ascii="Arial" w:hAnsi="Arial" w:cs="Arial"/>
                <w:noProof/>
              </w:rPr>
              <w:t>6. Anexos</w:t>
            </w:r>
            <w:r w:rsidR="00AC376E">
              <w:rPr>
                <w:noProof/>
                <w:webHidden/>
              </w:rPr>
              <w:tab/>
            </w:r>
            <w:r>
              <w:rPr>
                <w:noProof/>
                <w:webHidden/>
              </w:rPr>
              <w:fldChar w:fldCharType="begin"/>
            </w:r>
            <w:r w:rsidR="00AC376E">
              <w:rPr>
                <w:noProof/>
                <w:webHidden/>
              </w:rPr>
              <w:instrText xml:space="preserve"> PAGEREF _Toc495910042 \h </w:instrText>
            </w:r>
            <w:r>
              <w:rPr>
                <w:noProof/>
                <w:webHidden/>
              </w:rPr>
            </w:r>
            <w:r>
              <w:rPr>
                <w:noProof/>
                <w:webHidden/>
              </w:rPr>
              <w:fldChar w:fldCharType="separate"/>
            </w:r>
            <w:r w:rsidR="00AC376E">
              <w:rPr>
                <w:noProof/>
                <w:webHidden/>
              </w:rPr>
              <w:t>36</w:t>
            </w:r>
            <w:r>
              <w:rPr>
                <w:noProof/>
                <w:webHidden/>
              </w:rPr>
              <w:fldChar w:fldCharType="end"/>
            </w:r>
          </w:hyperlink>
        </w:p>
        <w:p w:rsidR="00AC376E" w:rsidRDefault="00C87C60">
          <w:pPr>
            <w:pStyle w:val="ndice2"/>
            <w:tabs>
              <w:tab w:val="right" w:leader="dot" w:pos="9350"/>
            </w:tabs>
            <w:rPr>
              <w:rFonts w:cstheme="minorBidi"/>
              <w:noProof/>
              <w:lang w:val="pt-PT" w:eastAsia="pt-PT"/>
            </w:rPr>
          </w:pPr>
          <w:hyperlink w:anchor="_Toc495910043" w:history="1">
            <w:r w:rsidR="00AC376E" w:rsidRPr="006A419C">
              <w:rPr>
                <w:rStyle w:val="Hiperligao"/>
                <w:noProof/>
                <w:highlight w:val="white"/>
              </w:rPr>
              <w:t>Anexo 1: Questionário e Respostas dos Casos de Estudo</w:t>
            </w:r>
            <w:r w:rsidR="00AC376E">
              <w:rPr>
                <w:noProof/>
                <w:webHidden/>
              </w:rPr>
              <w:tab/>
            </w:r>
            <w:r>
              <w:rPr>
                <w:noProof/>
                <w:webHidden/>
              </w:rPr>
              <w:fldChar w:fldCharType="begin"/>
            </w:r>
            <w:r w:rsidR="00AC376E">
              <w:rPr>
                <w:noProof/>
                <w:webHidden/>
              </w:rPr>
              <w:instrText xml:space="preserve"> PAGEREF _Toc495910043 \h </w:instrText>
            </w:r>
            <w:r>
              <w:rPr>
                <w:noProof/>
                <w:webHidden/>
              </w:rPr>
            </w:r>
            <w:r>
              <w:rPr>
                <w:noProof/>
                <w:webHidden/>
              </w:rPr>
              <w:fldChar w:fldCharType="separate"/>
            </w:r>
            <w:r w:rsidR="00AC376E">
              <w:rPr>
                <w:noProof/>
                <w:webHidden/>
              </w:rPr>
              <w:t>36</w:t>
            </w:r>
            <w:r>
              <w:rPr>
                <w:noProof/>
                <w:webHidden/>
              </w:rPr>
              <w:fldChar w:fldCharType="end"/>
            </w:r>
          </w:hyperlink>
        </w:p>
        <w:p w:rsidR="00AC376E" w:rsidRDefault="00C87C60">
          <w:r>
            <w:rPr>
              <w:b/>
              <w:bCs/>
              <w:noProof/>
            </w:rPr>
            <w:fldChar w:fldCharType="end"/>
          </w:r>
        </w:p>
      </w:sdtContent>
    </w:sdt>
    <w:p w:rsidR="00AC376E" w:rsidRDefault="00AC376E" w:rsidP="00AC376E">
      <w:pPr>
        <w:spacing w:after="0" w:line="480" w:lineRule="auto"/>
        <w:ind w:firstLine="720"/>
        <w:jc w:val="both"/>
        <w:rPr>
          <w:i/>
          <w:sz w:val="24"/>
          <w:szCs w:val="24"/>
        </w:rPr>
      </w:pPr>
    </w:p>
    <w:p w:rsidR="00AC376E" w:rsidRDefault="00AC376E">
      <w:pPr>
        <w:rPr>
          <w:i/>
          <w:sz w:val="24"/>
          <w:szCs w:val="24"/>
          <w:highlight w:val="white"/>
        </w:rPr>
      </w:pPr>
      <w:r>
        <w:rPr>
          <w:i/>
          <w:sz w:val="24"/>
          <w:szCs w:val="24"/>
          <w:highlight w:val="white"/>
        </w:rPr>
        <w:br w:type="page"/>
      </w:r>
    </w:p>
    <w:p w:rsidR="00B96D10" w:rsidRPr="009D4F76" w:rsidRDefault="00B96D10" w:rsidP="000F4A59">
      <w:pPr>
        <w:spacing w:after="0" w:line="480" w:lineRule="auto"/>
        <w:ind w:firstLine="720"/>
        <w:jc w:val="both"/>
        <w:rPr>
          <w:i/>
          <w:sz w:val="24"/>
          <w:szCs w:val="24"/>
          <w:highlight w:val="white"/>
        </w:rPr>
        <w:sectPr w:rsidR="00B96D10" w:rsidRPr="009D4F76" w:rsidSect="00B96D10">
          <w:headerReference w:type="default" r:id="rId8"/>
          <w:footerReference w:type="default" r:id="rId9"/>
          <w:pgSz w:w="12240" w:h="15840"/>
          <w:pgMar w:top="1440" w:right="1440" w:bottom="1440" w:left="1440" w:header="0" w:footer="720" w:gutter="0"/>
          <w:pgNumType w:fmt="lowerRoman" w:start="1"/>
          <w:cols w:space="720"/>
        </w:sectPr>
      </w:pPr>
    </w:p>
    <w:p w:rsidR="002352CD" w:rsidRPr="007F7A85" w:rsidRDefault="00B04DAA" w:rsidP="00B04DAA">
      <w:pPr>
        <w:pStyle w:val="Ttulo1"/>
        <w:rPr>
          <w:rFonts w:ascii="Arial" w:hAnsi="Arial" w:cs="Arial"/>
          <w:sz w:val="24"/>
          <w:szCs w:val="24"/>
        </w:rPr>
      </w:pPr>
      <w:bookmarkStart w:id="5" w:name="_Toc495910027"/>
      <w:r w:rsidRPr="007F7A85">
        <w:rPr>
          <w:rFonts w:ascii="Arial" w:hAnsi="Arial" w:cs="Arial"/>
          <w:sz w:val="24"/>
          <w:szCs w:val="24"/>
        </w:rPr>
        <w:lastRenderedPageBreak/>
        <w:t>1.</w:t>
      </w:r>
      <w:r w:rsidR="008D2D0B" w:rsidRPr="007F7A85">
        <w:rPr>
          <w:rFonts w:ascii="Arial" w:hAnsi="Arial" w:cs="Arial"/>
          <w:sz w:val="24"/>
          <w:szCs w:val="24"/>
        </w:rPr>
        <w:t xml:space="preserve"> Introdução</w:t>
      </w:r>
      <w:bookmarkEnd w:id="5"/>
    </w:p>
    <w:p w:rsidR="009D6DE7" w:rsidRPr="007F7A85" w:rsidRDefault="009D6DE7" w:rsidP="009D6DE7">
      <w:pPr>
        <w:spacing w:after="0" w:line="480" w:lineRule="auto"/>
        <w:ind w:firstLine="720"/>
        <w:jc w:val="both"/>
        <w:rPr>
          <w:sz w:val="24"/>
          <w:szCs w:val="24"/>
        </w:rPr>
      </w:pPr>
      <w:r w:rsidRPr="007F7A85">
        <w:rPr>
          <w:sz w:val="24"/>
          <w:szCs w:val="24"/>
        </w:rPr>
        <w:t>Lançada em 2007</w:t>
      </w:r>
      <w:r w:rsidR="00C23869">
        <w:rPr>
          <w:sz w:val="24"/>
          <w:szCs w:val="24"/>
        </w:rPr>
        <w:t>,</w:t>
      </w:r>
      <w:r w:rsidRPr="007F7A85">
        <w:rPr>
          <w:sz w:val="24"/>
          <w:szCs w:val="24"/>
        </w:rPr>
        <w:t xml:space="preserve"> a Norma Portuguesa – Ética nas Organizações (NP 4460</w:t>
      </w:r>
      <w:r w:rsidR="00CA6A87">
        <w:rPr>
          <w:sz w:val="24"/>
          <w:szCs w:val="24"/>
        </w:rPr>
        <w:t>)</w:t>
      </w:r>
      <w:r w:rsidR="00C23869">
        <w:rPr>
          <w:sz w:val="24"/>
          <w:szCs w:val="24"/>
        </w:rPr>
        <w:t xml:space="preserve"> </w:t>
      </w:r>
      <w:r w:rsidR="007F7A85">
        <w:rPr>
          <w:sz w:val="24"/>
          <w:szCs w:val="24"/>
        </w:rPr>
        <w:t>foi</w:t>
      </w:r>
      <w:r w:rsidRPr="007F7A85">
        <w:rPr>
          <w:sz w:val="24"/>
          <w:szCs w:val="24"/>
        </w:rPr>
        <w:t xml:space="preserve"> criada pela A</w:t>
      </w:r>
      <w:r w:rsidR="00143C7B">
        <w:rPr>
          <w:sz w:val="24"/>
          <w:szCs w:val="24"/>
        </w:rPr>
        <w:t>ssociação Portuguesa de Ética Empresarial (A</w:t>
      </w:r>
      <w:r w:rsidRPr="007F7A85">
        <w:rPr>
          <w:sz w:val="24"/>
          <w:szCs w:val="24"/>
        </w:rPr>
        <w:t>PEE</w:t>
      </w:r>
      <w:r w:rsidR="00143C7B">
        <w:rPr>
          <w:sz w:val="24"/>
          <w:szCs w:val="24"/>
        </w:rPr>
        <w:t>)</w:t>
      </w:r>
      <w:r w:rsidRPr="007F7A85">
        <w:rPr>
          <w:sz w:val="24"/>
          <w:szCs w:val="24"/>
        </w:rPr>
        <w:t xml:space="preserve"> para estruturar o processo de formalização da ética - uma componente cada vez mais estratégica da abordagem das empresas ao mercado e aos seus stakehodelders</w:t>
      </w:r>
      <w:r w:rsidR="00CA6A87">
        <w:rPr>
          <w:sz w:val="24"/>
          <w:szCs w:val="24"/>
        </w:rPr>
        <w:t>, através da definição dos seus valores e conduta moral</w:t>
      </w:r>
      <w:r w:rsidRPr="007F7A85">
        <w:rPr>
          <w:sz w:val="24"/>
          <w:szCs w:val="24"/>
        </w:rPr>
        <w:t>.</w:t>
      </w:r>
    </w:p>
    <w:p w:rsidR="002352CD" w:rsidRPr="007F7A85" w:rsidRDefault="008D2D0B">
      <w:pPr>
        <w:spacing w:after="0" w:line="480" w:lineRule="auto"/>
        <w:ind w:firstLine="720"/>
        <w:jc w:val="both"/>
        <w:rPr>
          <w:sz w:val="24"/>
          <w:szCs w:val="24"/>
        </w:rPr>
      </w:pPr>
      <w:r w:rsidRPr="007F7A85">
        <w:rPr>
          <w:sz w:val="24"/>
          <w:szCs w:val="24"/>
        </w:rPr>
        <w:t xml:space="preserve">O presente </w:t>
      </w:r>
      <w:r w:rsidR="00CA6A87">
        <w:rPr>
          <w:sz w:val="24"/>
          <w:szCs w:val="24"/>
        </w:rPr>
        <w:t>trabalho</w:t>
      </w:r>
      <w:r w:rsidRPr="007F7A85">
        <w:rPr>
          <w:sz w:val="24"/>
          <w:szCs w:val="24"/>
        </w:rPr>
        <w:t xml:space="preserve"> visa preconizar um </w:t>
      </w:r>
      <w:r w:rsidR="009D6DE7" w:rsidRPr="007F7A85">
        <w:rPr>
          <w:sz w:val="24"/>
          <w:szCs w:val="24"/>
        </w:rPr>
        <w:t xml:space="preserve">primeiro </w:t>
      </w:r>
      <w:r w:rsidRPr="007F7A85">
        <w:rPr>
          <w:sz w:val="24"/>
          <w:szCs w:val="24"/>
        </w:rPr>
        <w:t xml:space="preserve">estudo em </w:t>
      </w:r>
      <w:r w:rsidR="009D6DE7" w:rsidRPr="007F7A85">
        <w:rPr>
          <w:sz w:val="24"/>
          <w:szCs w:val="24"/>
        </w:rPr>
        <w:t>empresas</w:t>
      </w:r>
      <w:r w:rsidRPr="007F7A85">
        <w:rPr>
          <w:sz w:val="24"/>
          <w:szCs w:val="24"/>
        </w:rPr>
        <w:t xml:space="preserve"> </w:t>
      </w:r>
      <w:r w:rsidR="009D6DE7" w:rsidRPr="007F7A85">
        <w:rPr>
          <w:sz w:val="24"/>
          <w:szCs w:val="24"/>
        </w:rPr>
        <w:t xml:space="preserve">que atuem no mercado nacional </w:t>
      </w:r>
      <w:r w:rsidRPr="007F7A85">
        <w:rPr>
          <w:sz w:val="24"/>
          <w:szCs w:val="24"/>
        </w:rPr>
        <w:t xml:space="preserve">sobre a elaboração </w:t>
      </w:r>
      <w:r w:rsidR="00E23420" w:rsidRPr="007F7A85">
        <w:rPr>
          <w:sz w:val="24"/>
          <w:szCs w:val="24"/>
        </w:rPr>
        <w:t xml:space="preserve">dos seus </w:t>
      </w:r>
      <w:r w:rsidR="00143C7B">
        <w:rPr>
          <w:sz w:val="24"/>
          <w:szCs w:val="24"/>
        </w:rPr>
        <w:t>Códigos de Ética (</w:t>
      </w:r>
      <w:r w:rsidR="00FE677C">
        <w:rPr>
          <w:sz w:val="24"/>
          <w:szCs w:val="24"/>
        </w:rPr>
        <w:t>CdE</w:t>
      </w:r>
      <w:r w:rsidR="00143C7B">
        <w:rPr>
          <w:sz w:val="24"/>
          <w:szCs w:val="24"/>
        </w:rPr>
        <w:t>)</w:t>
      </w:r>
      <w:r w:rsidR="009D6DE7" w:rsidRPr="007F7A85">
        <w:rPr>
          <w:sz w:val="24"/>
          <w:szCs w:val="24"/>
        </w:rPr>
        <w:t xml:space="preserve"> e</w:t>
      </w:r>
      <w:r w:rsidRPr="007F7A85">
        <w:rPr>
          <w:sz w:val="24"/>
          <w:szCs w:val="24"/>
        </w:rPr>
        <w:t xml:space="preserve"> </w:t>
      </w:r>
      <w:r w:rsidR="00E23420" w:rsidRPr="007F7A85">
        <w:rPr>
          <w:sz w:val="24"/>
          <w:szCs w:val="24"/>
        </w:rPr>
        <w:t xml:space="preserve">a aderência </w:t>
      </w:r>
      <w:r w:rsidR="007F7A85">
        <w:rPr>
          <w:sz w:val="24"/>
          <w:szCs w:val="24"/>
        </w:rPr>
        <w:t>aos conceitos identificados na</w:t>
      </w:r>
      <w:r w:rsidR="00E23420" w:rsidRPr="007F7A85">
        <w:rPr>
          <w:sz w:val="24"/>
          <w:szCs w:val="24"/>
        </w:rPr>
        <w:t xml:space="preserve"> </w:t>
      </w:r>
      <w:r w:rsidR="00887B14">
        <w:rPr>
          <w:sz w:val="24"/>
          <w:szCs w:val="24"/>
        </w:rPr>
        <w:t>N</w:t>
      </w:r>
      <w:r w:rsidR="00C23869">
        <w:rPr>
          <w:sz w:val="24"/>
          <w:szCs w:val="24"/>
        </w:rPr>
        <w:t>orma Portuguesa de Ética (N</w:t>
      </w:r>
      <w:r w:rsidR="00887B14">
        <w:rPr>
          <w:sz w:val="24"/>
          <w:szCs w:val="24"/>
        </w:rPr>
        <w:t>PE</w:t>
      </w:r>
      <w:r w:rsidR="00C23869">
        <w:rPr>
          <w:sz w:val="24"/>
          <w:szCs w:val="24"/>
        </w:rPr>
        <w:t>)</w:t>
      </w:r>
      <w:r w:rsidR="00E23420" w:rsidRPr="007F7A85">
        <w:rPr>
          <w:sz w:val="24"/>
          <w:szCs w:val="24"/>
        </w:rPr>
        <w:t>, única diretriz nacional na área</w:t>
      </w:r>
      <w:r w:rsidRPr="007F7A85">
        <w:rPr>
          <w:sz w:val="24"/>
          <w:szCs w:val="24"/>
        </w:rPr>
        <w:t>.</w:t>
      </w:r>
      <w:r w:rsidR="00CA6A87">
        <w:rPr>
          <w:sz w:val="24"/>
          <w:szCs w:val="24"/>
        </w:rPr>
        <w:t xml:space="preserve"> De uma forma simples, </w:t>
      </w:r>
      <w:r w:rsidR="00C23869">
        <w:rPr>
          <w:sz w:val="24"/>
          <w:szCs w:val="24"/>
        </w:rPr>
        <w:t xml:space="preserve">a </w:t>
      </w:r>
      <w:r w:rsidR="00CA6A87">
        <w:rPr>
          <w:sz w:val="24"/>
          <w:szCs w:val="24"/>
        </w:rPr>
        <w:t>motivação que impulsiona este estudo é a de dar resposta à pergunta: a</w:t>
      </w:r>
      <w:r w:rsidR="00CA6A87">
        <w:rPr>
          <w:sz w:val="24"/>
          <w:szCs w:val="24"/>
          <w:highlight w:val="white"/>
        </w:rPr>
        <w:t>plicam as empresas em Portugal a N</w:t>
      </w:r>
      <w:r w:rsidR="008D61F8">
        <w:rPr>
          <w:sz w:val="24"/>
          <w:szCs w:val="24"/>
          <w:highlight w:val="white"/>
        </w:rPr>
        <w:t xml:space="preserve">orma </w:t>
      </w:r>
      <w:r w:rsidR="00CA6A87">
        <w:rPr>
          <w:sz w:val="24"/>
          <w:szCs w:val="24"/>
          <w:highlight w:val="white"/>
        </w:rPr>
        <w:t>P</w:t>
      </w:r>
      <w:r w:rsidR="008D61F8">
        <w:rPr>
          <w:sz w:val="24"/>
          <w:szCs w:val="24"/>
          <w:highlight w:val="white"/>
        </w:rPr>
        <w:t xml:space="preserve">ortuguesa </w:t>
      </w:r>
      <w:r w:rsidR="00CA6A87">
        <w:rPr>
          <w:sz w:val="24"/>
          <w:szCs w:val="24"/>
          <w:highlight w:val="white"/>
        </w:rPr>
        <w:t>na elaboração, implementação e operacionalização dos C</w:t>
      </w:r>
      <w:r w:rsidR="008D61F8">
        <w:rPr>
          <w:sz w:val="24"/>
          <w:szCs w:val="24"/>
          <w:highlight w:val="white"/>
        </w:rPr>
        <w:t xml:space="preserve">ódigos </w:t>
      </w:r>
      <w:r w:rsidR="00CA6A87">
        <w:rPr>
          <w:sz w:val="24"/>
          <w:szCs w:val="24"/>
          <w:highlight w:val="white"/>
        </w:rPr>
        <w:t>d</w:t>
      </w:r>
      <w:r w:rsidR="008D61F8">
        <w:rPr>
          <w:sz w:val="24"/>
          <w:szCs w:val="24"/>
          <w:highlight w:val="white"/>
        </w:rPr>
        <w:t>e Ética</w:t>
      </w:r>
      <w:r w:rsidR="00CA6A87">
        <w:rPr>
          <w:sz w:val="24"/>
          <w:szCs w:val="24"/>
          <w:highlight w:val="white"/>
        </w:rPr>
        <w:t>?</w:t>
      </w:r>
    </w:p>
    <w:p w:rsidR="008A79EA" w:rsidRPr="007F7A85" w:rsidRDefault="00C23869">
      <w:pPr>
        <w:spacing w:after="0" w:line="480" w:lineRule="auto"/>
        <w:ind w:firstLine="720"/>
        <w:jc w:val="both"/>
        <w:rPr>
          <w:sz w:val="24"/>
          <w:szCs w:val="24"/>
        </w:rPr>
      </w:pPr>
      <w:r>
        <w:rPr>
          <w:sz w:val="24"/>
          <w:szCs w:val="24"/>
        </w:rPr>
        <w:t>A</w:t>
      </w:r>
      <w:r w:rsidR="00CA6A87">
        <w:rPr>
          <w:sz w:val="24"/>
          <w:szCs w:val="24"/>
        </w:rPr>
        <w:t>través de</w:t>
      </w:r>
      <w:r w:rsidR="009D6DE7" w:rsidRPr="007F7A85">
        <w:rPr>
          <w:sz w:val="24"/>
          <w:szCs w:val="24"/>
        </w:rPr>
        <w:t xml:space="preserve"> um protocolo bilateral </w:t>
      </w:r>
      <w:proofErr w:type="gramStart"/>
      <w:r>
        <w:rPr>
          <w:sz w:val="24"/>
          <w:szCs w:val="24"/>
        </w:rPr>
        <w:t>entre  a</w:t>
      </w:r>
      <w:proofErr w:type="gramEnd"/>
      <w:r>
        <w:rPr>
          <w:sz w:val="24"/>
          <w:szCs w:val="24"/>
        </w:rPr>
        <w:t xml:space="preserve"> APEE e </w:t>
      </w:r>
      <w:r w:rsidR="009D6DE7" w:rsidRPr="007F7A85">
        <w:rPr>
          <w:sz w:val="24"/>
          <w:szCs w:val="24"/>
        </w:rPr>
        <w:t>o I</w:t>
      </w:r>
      <w:r w:rsidR="00143C7B">
        <w:rPr>
          <w:sz w:val="24"/>
          <w:szCs w:val="24"/>
        </w:rPr>
        <w:t xml:space="preserve">nstituto </w:t>
      </w:r>
      <w:r w:rsidR="009D6DE7" w:rsidRPr="007F7A85">
        <w:rPr>
          <w:sz w:val="24"/>
          <w:szCs w:val="24"/>
        </w:rPr>
        <w:t>S</w:t>
      </w:r>
      <w:r w:rsidR="00143C7B">
        <w:rPr>
          <w:sz w:val="24"/>
          <w:szCs w:val="24"/>
        </w:rPr>
        <w:t xml:space="preserve">uperior de </w:t>
      </w:r>
      <w:r w:rsidR="009D6DE7" w:rsidRPr="007F7A85">
        <w:rPr>
          <w:sz w:val="24"/>
          <w:szCs w:val="24"/>
        </w:rPr>
        <w:t>E</w:t>
      </w:r>
      <w:r w:rsidR="00143C7B">
        <w:rPr>
          <w:sz w:val="24"/>
          <w:szCs w:val="24"/>
        </w:rPr>
        <w:t xml:space="preserve">conomia e </w:t>
      </w:r>
      <w:r w:rsidR="009D6DE7" w:rsidRPr="007F7A85">
        <w:rPr>
          <w:sz w:val="24"/>
          <w:szCs w:val="24"/>
        </w:rPr>
        <w:t>G</w:t>
      </w:r>
      <w:r w:rsidR="00143C7B">
        <w:rPr>
          <w:sz w:val="24"/>
          <w:szCs w:val="24"/>
        </w:rPr>
        <w:t>estão (ISEG)</w:t>
      </w:r>
      <w:r>
        <w:rPr>
          <w:sz w:val="24"/>
          <w:szCs w:val="24"/>
        </w:rPr>
        <w:t>,</w:t>
      </w:r>
      <w:r w:rsidR="009D6DE7" w:rsidRPr="007F7A85">
        <w:rPr>
          <w:sz w:val="24"/>
          <w:szCs w:val="24"/>
        </w:rPr>
        <w:t xml:space="preserve"> </w:t>
      </w:r>
      <w:r w:rsidR="002C5C1B">
        <w:rPr>
          <w:sz w:val="24"/>
          <w:szCs w:val="24"/>
        </w:rPr>
        <w:t xml:space="preserve">operacionalizou-se </w:t>
      </w:r>
      <w:r w:rsidR="009D6DE7" w:rsidRPr="007F7A85">
        <w:rPr>
          <w:sz w:val="24"/>
          <w:szCs w:val="24"/>
        </w:rPr>
        <w:t xml:space="preserve">o </w:t>
      </w:r>
      <w:r w:rsidR="00CA6A87">
        <w:rPr>
          <w:sz w:val="24"/>
          <w:szCs w:val="24"/>
        </w:rPr>
        <w:t xml:space="preserve">presente </w:t>
      </w:r>
      <w:r w:rsidR="009D6DE7" w:rsidRPr="007F7A85">
        <w:rPr>
          <w:sz w:val="24"/>
          <w:szCs w:val="24"/>
        </w:rPr>
        <w:t xml:space="preserve">estudo </w:t>
      </w:r>
      <w:r w:rsidR="00CA6A87">
        <w:rPr>
          <w:sz w:val="24"/>
          <w:szCs w:val="24"/>
        </w:rPr>
        <w:t xml:space="preserve">que conta </w:t>
      </w:r>
      <w:r w:rsidR="009D6DE7" w:rsidRPr="007F7A85">
        <w:rPr>
          <w:sz w:val="24"/>
          <w:szCs w:val="24"/>
        </w:rPr>
        <w:t xml:space="preserve">com </w:t>
      </w:r>
      <w:r w:rsidR="004976C3">
        <w:rPr>
          <w:sz w:val="24"/>
          <w:szCs w:val="24"/>
        </w:rPr>
        <w:t>qu</w:t>
      </w:r>
      <w:r w:rsidR="00CA6A87">
        <w:rPr>
          <w:sz w:val="24"/>
          <w:szCs w:val="24"/>
        </w:rPr>
        <w:t>a</w:t>
      </w:r>
      <w:r w:rsidR="004976C3">
        <w:rPr>
          <w:sz w:val="24"/>
          <w:szCs w:val="24"/>
        </w:rPr>
        <w:t xml:space="preserve">tro </w:t>
      </w:r>
      <w:r w:rsidR="00CA6A87">
        <w:rPr>
          <w:sz w:val="24"/>
          <w:szCs w:val="24"/>
        </w:rPr>
        <w:t>casos de estudo</w:t>
      </w:r>
      <w:r w:rsidR="002C5C1B">
        <w:rPr>
          <w:sz w:val="24"/>
          <w:szCs w:val="24"/>
        </w:rPr>
        <w:t xml:space="preserve"> (CE)</w:t>
      </w:r>
      <w:r w:rsidR="00CA6A87">
        <w:rPr>
          <w:sz w:val="24"/>
          <w:szCs w:val="24"/>
        </w:rPr>
        <w:t xml:space="preserve"> </w:t>
      </w:r>
      <w:r w:rsidR="008A79EA" w:rsidRPr="007F7A85">
        <w:rPr>
          <w:sz w:val="24"/>
          <w:szCs w:val="24"/>
        </w:rPr>
        <w:t>em três sectores</w:t>
      </w:r>
      <w:r w:rsidR="009D6DE7" w:rsidRPr="007F7A85">
        <w:rPr>
          <w:sz w:val="24"/>
          <w:szCs w:val="24"/>
        </w:rPr>
        <w:t>:</w:t>
      </w:r>
      <w:r w:rsidR="008A79EA" w:rsidRPr="007F7A85">
        <w:rPr>
          <w:sz w:val="24"/>
          <w:szCs w:val="24"/>
        </w:rPr>
        <w:t xml:space="preserve"> Retalho</w:t>
      </w:r>
      <w:r w:rsidR="004976C3">
        <w:rPr>
          <w:sz w:val="24"/>
          <w:szCs w:val="24"/>
        </w:rPr>
        <w:t xml:space="preserve"> (IKEA e Auchan)</w:t>
      </w:r>
      <w:r w:rsidR="008A79EA" w:rsidRPr="007F7A85">
        <w:rPr>
          <w:sz w:val="24"/>
          <w:szCs w:val="24"/>
        </w:rPr>
        <w:t xml:space="preserve">, a Banca </w:t>
      </w:r>
      <w:r w:rsidR="004976C3">
        <w:rPr>
          <w:sz w:val="24"/>
          <w:szCs w:val="24"/>
        </w:rPr>
        <w:t>(</w:t>
      </w:r>
      <w:r w:rsidR="00EC4905">
        <w:rPr>
          <w:sz w:val="24"/>
          <w:szCs w:val="24"/>
        </w:rPr>
        <w:t>M</w:t>
      </w:r>
      <w:r w:rsidR="00143C7B">
        <w:rPr>
          <w:sz w:val="24"/>
          <w:szCs w:val="24"/>
        </w:rPr>
        <w:t xml:space="preserve">illennium </w:t>
      </w:r>
      <w:r w:rsidR="00EC4905">
        <w:rPr>
          <w:sz w:val="24"/>
          <w:szCs w:val="24"/>
        </w:rPr>
        <w:t>BCP</w:t>
      </w:r>
      <w:r w:rsidR="004976C3">
        <w:rPr>
          <w:sz w:val="24"/>
          <w:szCs w:val="24"/>
        </w:rPr>
        <w:t xml:space="preserve">) </w:t>
      </w:r>
      <w:r w:rsidR="008A79EA" w:rsidRPr="007F7A85">
        <w:rPr>
          <w:sz w:val="24"/>
          <w:szCs w:val="24"/>
        </w:rPr>
        <w:t>e Software</w:t>
      </w:r>
      <w:r w:rsidR="004976C3">
        <w:rPr>
          <w:sz w:val="24"/>
          <w:szCs w:val="24"/>
        </w:rPr>
        <w:t xml:space="preserve"> (Primavera BSS).</w:t>
      </w:r>
    </w:p>
    <w:p w:rsidR="002352CD" w:rsidRDefault="009D6DE7" w:rsidP="009D6DE7">
      <w:pPr>
        <w:spacing w:after="0" w:line="480" w:lineRule="auto"/>
        <w:ind w:firstLine="720"/>
        <w:jc w:val="both"/>
        <w:rPr>
          <w:sz w:val="24"/>
          <w:szCs w:val="24"/>
          <w:highlight w:val="white"/>
        </w:rPr>
      </w:pPr>
      <w:r w:rsidRPr="007F7A85">
        <w:rPr>
          <w:sz w:val="24"/>
          <w:szCs w:val="24"/>
        </w:rPr>
        <w:t xml:space="preserve">Dadas as diferenças organizativas próprias de atuações em sectores tão </w:t>
      </w:r>
      <w:proofErr w:type="gramStart"/>
      <w:r w:rsidRPr="007F7A85">
        <w:rPr>
          <w:sz w:val="24"/>
          <w:szCs w:val="24"/>
        </w:rPr>
        <w:t>dispares</w:t>
      </w:r>
      <w:proofErr w:type="gramEnd"/>
      <w:r w:rsidRPr="007F7A85">
        <w:rPr>
          <w:sz w:val="24"/>
          <w:szCs w:val="24"/>
        </w:rPr>
        <w:t xml:space="preserve">, as </w:t>
      </w:r>
      <w:r w:rsidR="004976C3" w:rsidRPr="007F7A85">
        <w:rPr>
          <w:sz w:val="24"/>
          <w:szCs w:val="24"/>
        </w:rPr>
        <w:t xml:space="preserve">diferentes </w:t>
      </w:r>
      <w:r w:rsidRPr="007F7A85">
        <w:rPr>
          <w:sz w:val="24"/>
          <w:szCs w:val="24"/>
        </w:rPr>
        <w:t>dimens</w:t>
      </w:r>
      <w:r w:rsidR="00FB2C5A" w:rsidRPr="007F7A85">
        <w:rPr>
          <w:sz w:val="24"/>
          <w:szCs w:val="24"/>
        </w:rPr>
        <w:t>ões</w:t>
      </w:r>
      <w:r w:rsidRPr="007F7A85">
        <w:rPr>
          <w:sz w:val="24"/>
          <w:szCs w:val="24"/>
        </w:rPr>
        <w:t xml:space="preserve"> e longevidade</w:t>
      </w:r>
      <w:r w:rsidR="00FB2C5A" w:rsidRPr="007F7A85">
        <w:rPr>
          <w:sz w:val="24"/>
          <w:szCs w:val="24"/>
        </w:rPr>
        <w:t>s</w:t>
      </w:r>
      <w:r w:rsidRPr="007F7A85">
        <w:rPr>
          <w:sz w:val="24"/>
          <w:szCs w:val="24"/>
        </w:rPr>
        <w:t xml:space="preserve"> (ou atuação no mercado português</w:t>
      </w:r>
      <w:r w:rsidR="004976C3">
        <w:rPr>
          <w:sz w:val="24"/>
          <w:szCs w:val="24"/>
        </w:rPr>
        <w:t>, no caso das multinacionais</w:t>
      </w:r>
      <w:r w:rsidR="00CA6A87">
        <w:rPr>
          <w:sz w:val="24"/>
          <w:szCs w:val="24"/>
        </w:rPr>
        <w:t>), elaborou-se um questionário cujas repostas foram avaliadas à luz d</w:t>
      </w:r>
      <w:r w:rsidRPr="007F7A85">
        <w:rPr>
          <w:sz w:val="24"/>
          <w:szCs w:val="24"/>
        </w:rPr>
        <w:t>o</w:t>
      </w:r>
      <w:r w:rsidR="004976C3">
        <w:rPr>
          <w:sz w:val="24"/>
          <w:szCs w:val="24"/>
        </w:rPr>
        <w:t>s</w:t>
      </w:r>
      <w:r w:rsidRPr="007F7A85">
        <w:rPr>
          <w:sz w:val="24"/>
          <w:szCs w:val="24"/>
        </w:rPr>
        <w:t xml:space="preserve"> </w:t>
      </w:r>
      <w:r w:rsidR="00CA6A87">
        <w:rPr>
          <w:sz w:val="24"/>
          <w:szCs w:val="24"/>
        </w:rPr>
        <w:t xml:space="preserve">Códigos de Ética </w:t>
      </w:r>
      <w:r w:rsidR="00CA6A87">
        <w:rPr>
          <w:sz w:val="24"/>
          <w:szCs w:val="24"/>
          <w:highlight w:val="white"/>
        </w:rPr>
        <w:t>destas empresas, e depois sujeitos a comparação com os conceitos da NPE</w:t>
      </w:r>
      <w:r w:rsidR="008D2D0B">
        <w:rPr>
          <w:sz w:val="24"/>
          <w:szCs w:val="24"/>
          <w:highlight w:val="white"/>
        </w:rPr>
        <w:t>.</w:t>
      </w:r>
    </w:p>
    <w:p w:rsidR="007F7A85" w:rsidRPr="007F7A85" w:rsidRDefault="00E62061" w:rsidP="007F7A85">
      <w:pPr>
        <w:spacing w:after="0" w:line="480" w:lineRule="auto"/>
        <w:ind w:firstLine="720"/>
        <w:jc w:val="both"/>
        <w:rPr>
          <w:sz w:val="24"/>
          <w:szCs w:val="24"/>
        </w:rPr>
      </w:pPr>
      <w:r>
        <w:rPr>
          <w:sz w:val="24"/>
          <w:szCs w:val="24"/>
          <w:highlight w:val="white"/>
        </w:rPr>
        <w:lastRenderedPageBreak/>
        <w:t>Assim, pretende-se com este trabalho criar uma ferramenta útil que interprete o grau de aderência dos Códigos atuais aos conceitos da NPE e que poderá servir de base para futuros trabalhos de análise para o possível impacto da publicação da NPE e evoluir das estratégias de ética adotadas pelas empresas.</w:t>
      </w:r>
    </w:p>
    <w:p w:rsidR="002352CD" w:rsidRPr="00601F0D" w:rsidRDefault="00B04DAA" w:rsidP="007F7A85">
      <w:pPr>
        <w:pStyle w:val="Ttulo1"/>
        <w:rPr>
          <w:rFonts w:ascii="Arial" w:hAnsi="Arial" w:cs="Arial"/>
          <w:sz w:val="24"/>
          <w:szCs w:val="24"/>
        </w:rPr>
      </w:pPr>
      <w:bookmarkStart w:id="6" w:name="_Toc495910028"/>
      <w:r w:rsidRPr="00601F0D">
        <w:rPr>
          <w:rFonts w:ascii="Arial" w:hAnsi="Arial" w:cs="Arial"/>
          <w:sz w:val="24"/>
          <w:szCs w:val="24"/>
        </w:rPr>
        <w:t>2.</w:t>
      </w:r>
      <w:r w:rsidR="008D2D0B" w:rsidRPr="00601F0D">
        <w:rPr>
          <w:rFonts w:ascii="Arial" w:hAnsi="Arial" w:cs="Arial"/>
          <w:sz w:val="24"/>
          <w:szCs w:val="24"/>
        </w:rPr>
        <w:t xml:space="preserve"> Enquadramento teórico</w:t>
      </w:r>
      <w:bookmarkEnd w:id="6"/>
    </w:p>
    <w:p w:rsidR="002352CD" w:rsidRDefault="00B04DAA" w:rsidP="00B04DAA">
      <w:pPr>
        <w:pStyle w:val="Ttulo2"/>
        <w:rPr>
          <w:highlight w:val="white"/>
        </w:rPr>
      </w:pPr>
      <w:bookmarkStart w:id="7" w:name="_Toc495910029"/>
      <w:r>
        <w:rPr>
          <w:highlight w:val="white"/>
        </w:rPr>
        <w:t>2.1</w:t>
      </w:r>
      <w:r w:rsidR="008D2D0B">
        <w:rPr>
          <w:highlight w:val="white"/>
        </w:rPr>
        <w:t xml:space="preserve"> Ética</w:t>
      </w:r>
      <w:r w:rsidR="002715A9">
        <w:rPr>
          <w:highlight w:val="white"/>
        </w:rPr>
        <w:t xml:space="preserve">: </w:t>
      </w:r>
      <w:r w:rsidR="008F5E07">
        <w:rPr>
          <w:highlight w:val="white"/>
        </w:rPr>
        <w:t>Co</w:t>
      </w:r>
      <w:r w:rsidR="008D2D0B">
        <w:rPr>
          <w:highlight w:val="white"/>
        </w:rPr>
        <w:t xml:space="preserve">nceito </w:t>
      </w:r>
      <w:r w:rsidR="00281BCE">
        <w:rPr>
          <w:highlight w:val="white"/>
        </w:rPr>
        <w:t>e</w:t>
      </w:r>
      <w:r w:rsidR="008D2D0B">
        <w:rPr>
          <w:highlight w:val="white"/>
        </w:rPr>
        <w:t xml:space="preserve"> </w:t>
      </w:r>
      <w:r w:rsidR="008F5E07">
        <w:rPr>
          <w:highlight w:val="white"/>
        </w:rPr>
        <w:t>A</w:t>
      </w:r>
      <w:r w:rsidR="008D2D0B">
        <w:rPr>
          <w:highlight w:val="white"/>
        </w:rPr>
        <w:t xml:space="preserve">plicação </w:t>
      </w:r>
      <w:r w:rsidR="008F5E07">
        <w:rPr>
          <w:highlight w:val="white"/>
        </w:rPr>
        <w:t>E</w:t>
      </w:r>
      <w:r w:rsidR="008D2D0B">
        <w:rPr>
          <w:highlight w:val="white"/>
        </w:rPr>
        <w:t>mpresarial</w:t>
      </w:r>
      <w:bookmarkEnd w:id="7"/>
    </w:p>
    <w:p w:rsidR="002352CD" w:rsidRDefault="008D2D0B">
      <w:pPr>
        <w:spacing w:after="0" w:line="480" w:lineRule="auto"/>
        <w:ind w:firstLine="720"/>
        <w:jc w:val="both"/>
        <w:rPr>
          <w:sz w:val="24"/>
          <w:szCs w:val="24"/>
          <w:highlight w:val="white"/>
        </w:rPr>
      </w:pPr>
      <w:r>
        <w:rPr>
          <w:sz w:val="24"/>
          <w:szCs w:val="24"/>
          <w:highlight w:val="white"/>
        </w:rPr>
        <w:t xml:space="preserve">Para </w:t>
      </w:r>
      <w:r w:rsidR="0042659F">
        <w:rPr>
          <w:sz w:val="24"/>
          <w:szCs w:val="24"/>
          <w:highlight w:val="white"/>
        </w:rPr>
        <w:t>o estudo</w:t>
      </w:r>
      <w:r>
        <w:rPr>
          <w:sz w:val="24"/>
          <w:szCs w:val="24"/>
          <w:highlight w:val="white"/>
        </w:rPr>
        <w:t xml:space="preserve"> de todos os temas relacionados com Ética - </w:t>
      </w:r>
      <w:r w:rsidR="008908D3">
        <w:rPr>
          <w:sz w:val="24"/>
          <w:szCs w:val="24"/>
          <w:highlight w:val="white"/>
        </w:rPr>
        <w:t>numa dimensão mais filosófica ou</w:t>
      </w:r>
      <w:r w:rsidR="0042659F">
        <w:rPr>
          <w:sz w:val="24"/>
          <w:szCs w:val="24"/>
          <w:highlight w:val="white"/>
        </w:rPr>
        <w:t xml:space="preserve"> numa dimensão mais pragmática</w:t>
      </w:r>
      <w:r>
        <w:rPr>
          <w:sz w:val="24"/>
          <w:szCs w:val="24"/>
          <w:highlight w:val="white"/>
        </w:rPr>
        <w:t xml:space="preserve"> - importa compreender a sua origem e significado. Ao conjunto de princípios morais que regem </w:t>
      </w:r>
      <w:r w:rsidR="00B41042">
        <w:rPr>
          <w:sz w:val="24"/>
          <w:szCs w:val="24"/>
          <w:highlight w:val="white"/>
        </w:rPr>
        <w:t>a</w:t>
      </w:r>
      <w:r>
        <w:rPr>
          <w:sz w:val="24"/>
          <w:szCs w:val="24"/>
          <w:highlight w:val="white"/>
        </w:rPr>
        <w:t xml:space="preserve"> to</w:t>
      </w:r>
      <w:r w:rsidR="00B41042">
        <w:rPr>
          <w:sz w:val="24"/>
          <w:szCs w:val="24"/>
          <w:highlight w:val="white"/>
        </w:rPr>
        <w:t>mada de decisão do indivíduo e</w:t>
      </w:r>
      <w:r>
        <w:rPr>
          <w:sz w:val="24"/>
          <w:szCs w:val="24"/>
          <w:highlight w:val="white"/>
        </w:rPr>
        <w:t xml:space="preserve"> a sua conduta, denomina</w:t>
      </w:r>
      <w:r w:rsidR="0042659F">
        <w:rPr>
          <w:sz w:val="24"/>
          <w:szCs w:val="24"/>
          <w:highlight w:val="white"/>
        </w:rPr>
        <w:t>-se</w:t>
      </w:r>
      <w:r>
        <w:rPr>
          <w:sz w:val="24"/>
          <w:szCs w:val="24"/>
          <w:highlight w:val="white"/>
        </w:rPr>
        <w:t xml:space="preserve"> por Ética. Este conceito</w:t>
      </w:r>
      <w:r w:rsidR="00C23869">
        <w:rPr>
          <w:sz w:val="24"/>
          <w:szCs w:val="24"/>
          <w:highlight w:val="white"/>
        </w:rPr>
        <w:t>,</w:t>
      </w:r>
      <w:r>
        <w:rPr>
          <w:sz w:val="24"/>
          <w:szCs w:val="24"/>
          <w:highlight w:val="white"/>
        </w:rPr>
        <w:t xml:space="preserve"> </w:t>
      </w:r>
      <w:r w:rsidR="008908D3">
        <w:rPr>
          <w:sz w:val="24"/>
          <w:szCs w:val="24"/>
          <w:highlight w:val="white"/>
        </w:rPr>
        <w:t>originário da filosofia clássica</w:t>
      </w:r>
      <w:r>
        <w:rPr>
          <w:sz w:val="24"/>
          <w:szCs w:val="24"/>
          <w:highlight w:val="white"/>
        </w:rPr>
        <w:t xml:space="preserve">, provém etimologicamente do grego </w:t>
      </w:r>
      <w:r w:rsidRPr="008908D3">
        <w:rPr>
          <w:i/>
          <w:sz w:val="24"/>
          <w:szCs w:val="24"/>
          <w:highlight w:val="white"/>
        </w:rPr>
        <w:t>ethos</w:t>
      </w:r>
      <w:r>
        <w:rPr>
          <w:sz w:val="24"/>
          <w:szCs w:val="24"/>
          <w:highlight w:val="white"/>
        </w:rPr>
        <w:t xml:space="preserve"> e significa “caráter”, “modo de ser” ou “costume”</w:t>
      </w:r>
      <w:r w:rsidR="008908D3">
        <w:rPr>
          <w:sz w:val="24"/>
          <w:szCs w:val="24"/>
          <w:highlight w:val="white"/>
        </w:rPr>
        <w:t xml:space="preserve">, e </w:t>
      </w:r>
      <w:r w:rsidR="00C23869">
        <w:rPr>
          <w:sz w:val="24"/>
          <w:szCs w:val="24"/>
          <w:highlight w:val="white"/>
        </w:rPr>
        <w:t xml:space="preserve"> </w:t>
      </w:r>
      <w:r>
        <w:rPr>
          <w:sz w:val="24"/>
          <w:szCs w:val="24"/>
          <w:highlight w:val="white"/>
        </w:rPr>
        <w:t xml:space="preserve">debruça-se sobre </w:t>
      </w:r>
      <w:r w:rsidR="008214AB">
        <w:rPr>
          <w:sz w:val="24"/>
          <w:szCs w:val="24"/>
          <w:highlight w:val="white"/>
        </w:rPr>
        <w:t xml:space="preserve">conceitos de moralidade, </w:t>
      </w:r>
      <w:r>
        <w:rPr>
          <w:sz w:val="24"/>
          <w:szCs w:val="24"/>
          <w:highlight w:val="white"/>
        </w:rPr>
        <w:t xml:space="preserve">o que é </w:t>
      </w:r>
      <w:r w:rsidR="0042659F">
        <w:rPr>
          <w:sz w:val="24"/>
          <w:szCs w:val="24"/>
          <w:highlight w:val="white"/>
        </w:rPr>
        <w:t xml:space="preserve">o Bem e o Justo </w:t>
      </w:r>
      <w:r>
        <w:rPr>
          <w:sz w:val="24"/>
          <w:szCs w:val="24"/>
          <w:highlight w:val="white"/>
        </w:rPr>
        <w:t xml:space="preserve">para o próprio e para a sociedade. </w:t>
      </w:r>
    </w:p>
    <w:p w:rsidR="002352CD" w:rsidRDefault="00095439" w:rsidP="0042659F">
      <w:pPr>
        <w:spacing w:after="0" w:line="480" w:lineRule="auto"/>
        <w:ind w:firstLine="720"/>
        <w:jc w:val="both"/>
        <w:rPr>
          <w:sz w:val="24"/>
          <w:szCs w:val="24"/>
          <w:highlight w:val="white"/>
        </w:rPr>
      </w:pPr>
      <w:r>
        <w:rPr>
          <w:sz w:val="24"/>
          <w:szCs w:val="24"/>
          <w:highlight w:val="white"/>
        </w:rPr>
        <w:t xml:space="preserve">A </w:t>
      </w:r>
      <w:r w:rsidR="008D2D0B">
        <w:rPr>
          <w:sz w:val="24"/>
          <w:szCs w:val="24"/>
          <w:highlight w:val="white"/>
        </w:rPr>
        <w:t xml:space="preserve">importância </w:t>
      </w:r>
      <w:r>
        <w:rPr>
          <w:sz w:val="24"/>
          <w:szCs w:val="24"/>
          <w:highlight w:val="white"/>
        </w:rPr>
        <w:t>da Ética atribui-se a</w:t>
      </w:r>
      <w:r w:rsidR="008D2D0B">
        <w:rPr>
          <w:sz w:val="24"/>
          <w:szCs w:val="24"/>
          <w:highlight w:val="white"/>
        </w:rPr>
        <w:t xml:space="preserve">o facto de </w:t>
      </w:r>
      <w:r w:rsidR="00873325">
        <w:rPr>
          <w:sz w:val="24"/>
          <w:szCs w:val="24"/>
          <w:highlight w:val="white"/>
        </w:rPr>
        <w:t>sermos</w:t>
      </w:r>
      <w:r w:rsidR="008D2D0B">
        <w:rPr>
          <w:sz w:val="24"/>
          <w:szCs w:val="24"/>
          <w:highlight w:val="white"/>
        </w:rPr>
        <w:t xml:space="preserve"> capaz</w:t>
      </w:r>
      <w:r w:rsidR="00873325">
        <w:rPr>
          <w:sz w:val="24"/>
          <w:szCs w:val="24"/>
          <w:highlight w:val="white"/>
        </w:rPr>
        <w:t>es</w:t>
      </w:r>
      <w:r w:rsidR="008D2D0B">
        <w:rPr>
          <w:sz w:val="24"/>
          <w:szCs w:val="24"/>
          <w:highlight w:val="white"/>
        </w:rPr>
        <w:t xml:space="preserve"> de </w:t>
      </w:r>
      <w:r w:rsidR="00017942">
        <w:rPr>
          <w:sz w:val="24"/>
          <w:szCs w:val="24"/>
          <w:highlight w:val="white"/>
        </w:rPr>
        <w:t>distinguir</w:t>
      </w:r>
      <w:r w:rsidR="00873325">
        <w:rPr>
          <w:sz w:val="24"/>
          <w:szCs w:val="24"/>
          <w:highlight w:val="white"/>
        </w:rPr>
        <w:t xml:space="preserve"> os</w:t>
      </w:r>
      <w:r w:rsidR="00017942">
        <w:rPr>
          <w:sz w:val="24"/>
          <w:szCs w:val="24"/>
          <w:highlight w:val="white"/>
        </w:rPr>
        <w:t xml:space="preserve"> conceitos de certo e errado</w:t>
      </w:r>
      <w:r w:rsidR="008D2D0B">
        <w:rPr>
          <w:sz w:val="24"/>
          <w:szCs w:val="24"/>
          <w:highlight w:val="white"/>
        </w:rPr>
        <w:t>, de imparcial</w:t>
      </w:r>
      <w:r w:rsidR="00017942">
        <w:rPr>
          <w:sz w:val="24"/>
          <w:szCs w:val="24"/>
          <w:highlight w:val="white"/>
        </w:rPr>
        <w:t>idade ou</w:t>
      </w:r>
      <w:r w:rsidR="008D2D0B">
        <w:rPr>
          <w:sz w:val="24"/>
          <w:szCs w:val="24"/>
          <w:highlight w:val="white"/>
        </w:rPr>
        <w:t xml:space="preserve"> </w:t>
      </w:r>
      <w:r w:rsidR="00017942">
        <w:rPr>
          <w:sz w:val="24"/>
          <w:szCs w:val="24"/>
          <w:highlight w:val="white"/>
        </w:rPr>
        <w:t xml:space="preserve">de </w:t>
      </w:r>
      <w:r w:rsidR="008D2D0B">
        <w:rPr>
          <w:sz w:val="24"/>
          <w:szCs w:val="24"/>
          <w:highlight w:val="white"/>
        </w:rPr>
        <w:t xml:space="preserve">não causar prejuízo a terceiros </w:t>
      </w:r>
      <w:r w:rsidR="008214AB">
        <w:rPr>
          <w:sz w:val="24"/>
          <w:szCs w:val="24"/>
          <w:highlight w:val="white"/>
        </w:rPr>
        <w:t>no decorrer da</w:t>
      </w:r>
      <w:r>
        <w:rPr>
          <w:sz w:val="24"/>
          <w:szCs w:val="24"/>
          <w:highlight w:val="white"/>
        </w:rPr>
        <w:t xml:space="preserve"> atividade quotidiana. </w:t>
      </w:r>
      <w:r w:rsidR="00873325">
        <w:rPr>
          <w:sz w:val="24"/>
          <w:szCs w:val="24"/>
          <w:highlight w:val="white"/>
        </w:rPr>
        <w:t>O</w:t>
      </w:r>
      <w:r w:rsidR="008D2D0B">
        <w:rPr>
          <w:sz w:val="24"/>
          <w:szCs w:val="24"/>
          <w:highlight w:val="white"/>
        </w:rPr>
        <w:t>s valores de integridade e respeito pelo próximo assumem um papel preponderante, uma vez que constituem a base da conduta humana.</w:t>
      </w:r>
      <w:r w:rsidR="00873325">
        <w:rPr>
          <w:sz w:val="24"/>
          <w:szCs w:val="24"/>
          <w:highlight w:val="white"/>
        </w:rPr>
        <w:t xml:space="preserve"> E sendo transversais</w:t>
      </w:r>
      <w:r w:rsidR="008D2D0B">
        <w:rPr>
          <w:sz w:val="24"/>
          <w:szCs w:val="24"/>
          <w:highlight w:val="white"/>
        </w:rPr>
        <w:t xml:space="preserve"> a todos os indivíduos, a Ética impacta </w:t>
      </w:r>
      <w:r w:rsidR="008214AB">
        <w:rPr>
          <w:sz w:val="24"/>
          <w:szCs w:val="24"/>
          <w:highlight w:val="white"/>
        </w:rPr>
        <w:t>todas as</w:t>
      </w:r>
      <w:r w:rsidR="008D2D0B">
        <w:rPr>
          <w:sz w:val="24"/>
          <w:szCs w:val="24"/>
          <w:highlight w:val="white"/>
        </w:rPr>
        <w:t xml:space="preserve"> áreas do nosso quotidiano - nomeadamente </w:t>
      </w:r>
      <w:r w:rsidR="00B41042">
        <w:rPr>
          <w:sz w:val="24"/>
          <w:szCs w:val="24"/>
          <w:highlight w:val="white"/>
        </w:rPr>
        <w:t>o</w:t>
      </w:r>
      <w:r w:rsidR="008D2D0B">
        <w:rPr>
          <w:sz w:val="24"/>
          <w:szCs w:val="24"/>
          <w:highlight w:val="white"/>
        </w:rPr>
        <w:t xml:space="preserve"> exercício das profissões - </w:t>
      </w:r>
      <w:r w:rsidR="00B41042">
        <w:rPr>
          <w:sz w:val="24"/>
          <w:szCs w:val="24"/>
          <w:highlight w:val="white"/>
        </w:rPr>
        <w:t>onde</w:t>
      </w:r>
      <w:r w:rsidR="008D2D0B">
        <w:rPr>
          <w:sz w:val="24"/>
          <w:szCs w:val="24"/>
          <w:highlight w:val="white"/>
        </w:rPr>
        <w:t xml:space="preserve"> se destaca </w:t>
      </w:r>
      <w:r w:rsidR="00B41042">
        <w:rPr>
          <w:sz w:val="24"/>
          <w:szCs w:val="24"/>
          <w:highlight w:val="white"/>
        </w:rPr>
        <w:t xml:space="preserve">o </w:t>
      </w:r>
      <w:r w:rsidR="008D2D0B">
        <w:rPr>
          <w:sz w:val="24"/>
          <w:szCs w:val="24"/>
          <w:highlight w:val="white"/>
        </w:rPr>
        <w:t xml:space="preserve">estudo </w:t>
      </w:r>
      <w:r w:rsidR="00B41042">
        <w:rPr>
          <w:sz w:val="24"/>
          <w:szCs w:val="24"/>
          <w:highlight w:val="white"/>
        </w:rPr>
        <w:t>d</w:t>
      </w:r>
      <w:r w:rsidR="008D2D0B">
        <w:rPr>
          <w:sz w:val="24"/>
          <w:szCs w:val="24"/>
          <w:highlight w:val="white"/>
        </w:rPr>
        <w:t>o comportamento Ético</w:t>
      </w:r>
      <w:r w:rsidR="00B41042">
        <w:rPr>
          <w:sz w:val="24"/>
          <w:szCs w:val="24"/>
          <w:highlight w:val="white"/>
        </w:rPr>
        <w:t xml:space="preserve"> na empresas.</w:t>
      </w:r>
    </w:p>
    <w:p w:rsidR="002352CD" w:rsidRDefault="00B41042">
      <w:pPr>
        <w:spacing w:after="0" w:line="480" w:lineRule="auto"/>
        <w:ind w:firstLine="720"/>
        <w:jc w:val="both"/>
        <w:rPr>
          <w:sz w:val="24"/>
          <w:szCs w:val="24"/>
          <w:highlight w:val="white"/>
        </w:rPr>
      </w:pPr>
      <w:r>
        <w:rPr>
          <w:sz w:val="24"/>
          <w:szCs w:val="24"/>
          <w:highlight w:val="white"/>
        </w:rPr>
        <w:lastRenderedPageBreak/>
        <w:t>Um</w:t>
      </w:r>
      <w:r w:rsidR="008D2D0B">
        <w:rPr>
          <w:sz w:val="24"/>
          <w:szCs w:val="24"/>
          <w:highlight w:val="white"/>
        </w:rPr>
        <w:t xml:space="preserve"> ponto-chave e de confluência do estudo da </w:t>
      </w:r>
      <w:r w:rsidR="00842230">
        <w:rPr>
          <w:sz w:val="24"/>
          <w:szCs w:val="24"/>
          <w:highlight w:val="white"/>
        </w:rPr>
        <w:t>Ética com as organizações</w:t>
      </w:r>
      <w:r w:rsidR="008D2D0B">
        <w:rPr>
          <w:sz w:val="24"/>
          <w:szCs w:val="24"/>
          <w:highlight w:val="white"/>
        </w:rPr>
        <w:t xml:space="preserve"> </w:t>
      </w:r>
      <w:r>
        <w:rPr>
          <w:sz w:val="24"/>
          <w:szCs w:val="24"/>
          <w:highlight w:val="white"/>
        </w:rPr>
        <w:t xml:space="preserve">é </w:t>
      </w:r>
      <w:r w:rsidR="008D2D0B">
        <w:rPr>
          <w:sz w:val="24"/>
          <w:szCs w:val="24"/>
          <w:highlight w:val="white"/>
        </w:rPr>
        <w:t xml:space="preserve">o </w:t>
      </w:r>
      <w:r w:rsidR="00842230">
        <w:rPr>
          <w:sz w:val="24"/>
          <w:szCs w:val="24"/>
          <w:highlight w:val="white"/>
        </w:rPr>
        <w:t>enquadramento da Responsabilidade Social (RS),</w:t>
      </w:r>
      <w:r w:rsidR="008D2D0B">
        <w:rPr>
          <w:sz w:val="24"/>
          <w:szCs w:val="24"/>
          <w:highlight w:val="white"/>
        </w:rPr>
        <w:t xml:space="preserve"> </w:t>
      </w:r>
      <w:r w:rsidR="00842230">
        <w:rPr>
          <w:sz w:val="24"/>
          <w:szCs w:val="24"/>
          <w:highlight w:val="white"/>
        </w:rPr>
        <w:t>onde se incluem to</w:t>
      </w:r>
      <w:r w:rsidR="00191EC9">
        <w:rPr>
          <w:sz w:val="24"/>
          <w:szCs w:val="24"/>
          <w:highlight w:val="white"/>
        </w:rPr>
        <w:t>das</w:t>
      </w:r>
      <w:r w:rsidR="008D2D0B">
        <w:rPr>
          <w:sz w:val="24"/>
          <w:szCs w:val="24"/>
          <w:highlight w:val="white"/>
        </w:rPr>
        <w:t xml:space="preserve"> </w:t>
      </w:r>
      <w:r w:rsidR="00842230">
        <w:rPr>
          <w:sz w:val="24"/>
          <w:szCs w:val="24"/>
          <w:highlight w:val="white"/>
        </w:rPr>
        <w:t xml:space="preserve">as </w:t>
      </w:r>
      <w:r w:rsidR="00E62061">
        <w:rPr>
          <w:sz w:val="24"/>
          <w:szCs w:val="24"/>
          <w:highlight w:val="white"/>
        </w:rPr>
        <w:t>ações</w:t>
      </w:r>
      <w:r w:rsidR="008D2D0B">
        <w:rPr>
          <w:sz w:val="24"/>
          <w:szCs w:val="24"/>
          <w:highlight w:val="white"/>
        </w:rPr>
        <w:t xml:space="preserve"> </w:t>
      </w:r>
      <w:r w:rsidR="00873325">
        <w:rPr>
          <w:sz w:val="24"/>
          <w:szCs w:val="24"/>
          <w:highlight w:val="white"/>
        </w:rPr>
        <w:t xml:space="preserve">e </w:t>
      </w:r>
      <w:r w:rsidR="00E62061">
        <w:rPr>
          <w:sz w:val="24"/>
          <w:szCs w:val="24"/>
          <w:highlight w:val="white"/>
        </w:rPr>
        <w:t>atividades</w:t>
      </w:r>
      <w:r w:rsidR="00873325">
        <w:rPr>
          <w:sz w:val="24"/>
          <w:szCs w:val="24"/>
          <w:highlight w:val="white"/>
        </w:rPr>
        <w:t xml:space="preserve"> </w:t>
      </w:r>
      <w:r w:rsidR="00842230">
        <w:rPr>
          <w:sz w:val="24"/>
          <w:szCs w:val="24"/>
          <w:highlight w:val="white"/>
        </w:rPr>
        <w:t xml:space="preserve">voluntárias </w:t>
      </w:r>
      <w:r w:rsidR="00E62061">
        <w:rPr>
          <w:sz w:val="24"/>
          <w:szCs w:val="24"/>
          <w:highlight w:val="white"/>
        </w:rPr>
        <w:t>assumidas</w:t>
      </w:r>
      <w:r w:rsidR="00842230">
        <w:rPr>
          <w:sz w:val="24"/>
          <w:szCs w:val="24"/>
          <w:highlight w:val="white"/>
        </w:rPr>
        <w:t xml:space="preserve"> pela</w:t>
      </w:r>
      <w:r w:rsidR="008D2D0B">
        <w:rPr>
          <w:sz w:val="24"/>
          <w:szCs w:val="24"/>
          <w:highlight w:val="white"/>
        </w:rPr>
        <w:t xml:space="preserve"> </w:t>
      </w:r>
      <w:r w:rsidR="00842230">
        <w:rPr>
          <w:sz w:val="24"/>
          <w:szCs w:val="24"/>
          <w:highlight w:val="white"/>
        </w:rPr>
        <w:t>empresa</w:t>
      </w:r>
      <w:r w:rsidR="00873325">
        <w:rPr>
          <w:sz w:val="24"/>
          <w:szCs w:val="24"/>
          <w:highlight w:val="white"/>
        </w:rPr>
        <w:t xml:space="preserve">, </w:t>
      </w:r>
      <w:r w:rsidR="00842230">
        <w:rPr>
          <w:sz w:val="24"/>
          <w:szCs w:val="24"/>
          <w:highlight w:val="white"/>
        </w:rPr>
        <w:t xml:space="preserve">perante </w:t>
      </w:r>
      <w:r w:rsidR="00191EC9">
        <w:rPr>
          <w:sz w:val="24"/>
          <w:szCs w:val="24"/>
          <w:highlight w:val="white"/>
        </w:rPr>
        <w:t>o meio que as rodeiam</w:t>
      </w:r>
      <w:r w:rsidR="00842230">
        <w:rPr>
          <w:sz w:val="24"/>
          <w:szCs w:val="24"/>
          <w:highlight w:val="white"/>
        </w:rPr>
        <w:t xml:space="preserve"> </w:t>
      </w:r>
      <w:r w:rsidR="00842230" w:rsidRPr="00EA36F8">
        <w:rPr>
          <w:sz w:val="24"/>
          <w:szCs w:val="24"/>
        </w:rPr>
        <w:t>(Rémi Clavet et al</w:t>
      </w:r>
      <w:r w:rsidR="00842230">
        <w:rPr>
          <w:sz w:val="24"/>
          <w:szCs w:val="24"/>
        </w:rPr>
        <w:t>,</w:t>
      </w:r>
      <w:r w:rsidR="00842230" w:rsidRPr="00EA36F8">
        <w:rPr>
          <w:sz w:val="24"/>
          <w:szCs w:val="24"/>
        </w:rPr>
        <w:t xml:space="preserve"> </w:t>
      </w:r>
      <w:r w:rsidR="00842230">
        <w:rPr>
          <w:sz w:val="24"/>
          <w:szCs w:val="24"/>
        </w:rPr>
        <w:t xml:space="preserve">2006, </w:t>
      </w:r>
      <w:r w:rsidR="00842230" w:rsidRPr="00EA36F8">
        <w:rPr>
          <w:sz w:val="24"/>
          <w:szCs w:val="24"/>
        </w:rPr>
        <w:t>IILS Research series 116: Governance, International Law &amp; Corporate Social Responsibility)</w:t>
      </w:r>
      <w:r w:rsidR="008D2D0B">
        <w:rPr>
          <w:sz w:val="24"/>
          <w:szCs w:val="24"/>
          <w:highlight w:val="white"/>
        </w:rPr>
        <w:t xml:space="preserve">. </w:t>
      </w:r>
      <w:r w:rsidR="00191EC9">
        <w:rPr>
          <w:sz w:val="24"/>
          <w:szCs w:val="24"/>
          <w:highlight w:val="white"/>
        </w:rPr>
        <w:t xml:space="preserve">O </w:t>
      </w:r>
      <w:r w:rsidR="008D2D0B">
        <w:rPr>
          <w:sz w:val="24"/>
          <w:szCs w:val="24"/>
          <w:highlight w:val="white"/>
        </w:rPr>
        <w:t>conceito de Ética Empresarial</w:t>
      </w:r>
      <w:r w:rsidR="00873325">
        <w:rPr>
          <w:sz w:val="24"/>
          <w:szCs w:val="24"/>
          <w:highlight w:val="white"/>
        </w:rPr>
        <w:t xml:space="preserve"> (EE)</w:t>
      </w:r>
      <w:r w:rsidR="008D2D0B">
        <w:rPr>
          <w:sz w:val="24"/>
          <w:szCs w:val="24"/>
          <w:highlight w:val="white"/>
        </w:rPr>
        <w:t xml:space="preserve"> </w:t>
      </w:r>
      <w:r>
        <w:rPr>
          <w:sz w:val="24"/>
          <w:szCs w:val="24"/>
          <w:highlight w:val="white"/>
        </w:rPr>
        <w:t>fica</w:t>
      </w:r>
      <w:r w:rsidR="00842230">
        <w:rPr>
          <w:sz w:val="24"/>
          <w:szCs w:val="24"/>
          <w:highlight w:val="white"/>
        </w:rPr>
        <w:t xml:space="preserve"> definido como</w:t>
      </w:r>
      <w:r w:rsidR="008D2D0B">
        <w:rPr>
          <w:sz w:val="24"/>
          <w:szCs w:val="24"/>
          <w:highlight w:val="white"/>
        </w:rPr>
        <w:t xml:space="preserve"> </w:t>
      </w:r>
      <w:r w:rsidR="00E62061">
        <w:rPr>
          <w:sz w:val="24"/>
          <w:szCs w:val="24"/>
          <w:highlight w:val="white"/>
        </w:rPr>
        <w:t>a bússo</w:t>
      </w:r>
      <w:r w:rsidR="00842230">
        <w:rPr>
          <w:sz w:val="24"/>
          <w:szCs w:val="24"/>
          <w:highlight w:val="white"/>
        </w:rPr>
        <w:t xml:space="preserve">la moral do </w:t>
      </w:r>
      <w:r w:rsidR="008D2D0B">
        <w:rPr>
          <w:sz w:val="24"/>
          <w:szCs w:val="24"/>
          <w:highlight w:val="white"/>
        </w:rPr>
        <w:t xml:space="preserve">comportamento de uma empresa, bem como </w:t>
      </w:r>
      <w:r w:rsidR="00842230">
        <w:rPr>
          <w:sz w:val="24"/>
          <w:szCs w:val="24"/>
          <w:highlight w:val="white"/>
        </w:rPr>
        <w:t xml:space="preserve">o propósito e o contributo dos </w:t>
      </w:r>
      <w:r w:rsidR="008D2D0B">
        <w:rPr>
          <w:sz w:val="24"/>
          <w:szCs w:val="24"/>
          <w:highlight w:val="white"/>
        </w:rPr>
        <w:t xml:space="preserve">processos e </w:t>
      </w:r>
      <w:r w:rsidR="00E62061">
        <w:rPr>
          <w:sz w:val="24"/>
          <w:szCs w:val="24"/>
          <w:highlight w:val="white"/>
        </w:rPr>
        <w:t>ações</w:t>
      </w:r>
      <w:r w:rsidR="008D2D0B">
        <w:rPr>
          <w:sz w:val="24"/>
          <w:szCs w:val="24"/>
          <w:highlight w:val="white"/>
        </w:rPr>
        <w:t xml:space="preserve"> </w:t>
      </w:r>
      <w:r w:rsidR="00842230">
        <w:rPr>
          <w:sz w:val="24"/>
          <w:szCs w:val="24"/>
          <w:highlight w:val="white"/>
        </w:rPr>
        <w:t>perante</w:t>
      </w:r>
      <w:r w:rsidR="008D2D0B">
        <w:rPr>
          <w:sz w:val="24"/>
          <w:szCs w:val="24"/>
          <w:highlight w:val="white"/>
        </w:rPr>
        <w:t xml:space="preserve"> todos </w:t>
      </w:r>
      <w:r w:rsidR="00873325">
        <w:rPr>
          <w:sz w:val="24"/>
          <w:szCs w:val="24"/>
          <w:highlight w:val="white"/>
        </w:rPr>
        <w:t>as partes interessadas (</w:t>
      </w:r>
      <w:r w:rsidR="00432F52" w:rsidRPr="00432F52">
        <w:rPr>
          <w:i/>
          <w:sz w:val="24"/>
          <w:szCs w:val="24"/>
        </w:rPr>
        <w:t>stakeholders</w:t>
      </w:r>
      <w:r w:rsidR="00873325">
        <w:rPr>
          <w:sz w:val="24"/>
          <w:szCs w:val="24"/>
          <w:highlight w:val="white"/>
        </w:rPr>
        <w:t>)</w:t>
      </w:r>
      <w:r w:rsidR="00842230">
        <w:rPr>
          <w:sz w:val="24"/>
          <w:szCs w:val="24"/>
          <w:highlight w:val="white"/>
        </w:rPr>
        <w:t xml:space="preserve"> da empresa</w:t>
      </w:r>
      <w:r w:rsidR="008D2D0B">
        <w:rPr>
          <w:sz w:val="24"/>
          <w:szCs w:val="24"/>
          <w:highlight w:val="white"/>
        </w:rPr>
        <w:t xml:space="preserve">, </w:t>
      </w:r>
      <w:r>
        <w:rPr>
          <w:sz w:val="24"/>
          <w:szCs w:val="24"/>
          <w:highlight w:val="white"/>
        </w:rPr>
        <w:t xml:space="preserve">em </w:t>
      </w:r>
      <w:r w:rsidR="00842230">
        <w:rPr>
          <w:sz w:val="24"/>
          <w:szCs w:val="24"/>
          <w:highlight w:val="white"/>
        </w:rPr>
        <w:t>função da RS</w:t>
      </w:r>
      <w:r w:rsidR="008D2D0B">
        <w:rPr>
          <w:sz w:val="24"/>
          <w:szCs w:val="24"/>
          <w:highlight w:val="white"/>
        </w:rPr>
        <w:t>.</w:t>
      </w:r>
    </w:p>
    <w:p w:rsidR="002352CD" w:rsidRDefault="00191EC9">
      <w:pPr>
        <w:spacing w:after="0" w:line="480" w:lineRule="auto"/>
        <w:ind w:firstLine="720"/>
        <w:jc w:val="both"/>
        <w:rPr>
          <w:sz w:val="24"/>
          <w:szCs w:val="24"/>
          <w:highlight w:val="white"/>
        </w:rPr>
      </w:pPr>
      <w:r>
        <w:rPr>
          <w:sz w:val="24"/>
          <w:szCs w:val="24"/>
          <w:highlight w:val="white"/>
        </w:rPr>
        <w:t>Pesam assim</w:t>
      </w:r>
      <w:r w:rsidR="008D2D0B">
        <w:rPr>
          <w:sz w:val="24"/>
          <w:szCs w:val="24"/>
          <w:highlight w:val="white"/>
        </w:rPr>
        <w:t xml:space="preserve"> duas condições </w:t>
      </w:r>
      <w:r>
        <w:rPr>
          <w:sz w:val="24"/>
          <w:szCs w:val="24"/>
          <w:highlight w:val="white"/>
        </w:rPr>
        <w:t>(a avaliação interna sobre conduta e o que a sociedade espera d</w:t>
      </w:r>
      <w:r w:rsidR="00F1392C">
        <w:rPr>
          <w:sz w:val="24"/>
          <w:szCs w:val="24"/>
          <w:highlight w:val="white"/>
        </w:rPr>
        <w:t xml:space="preserve">a </w:t>
      </w:r>
      <w:r>
        <w:rPr>
          <w:sz w:val="24"/>
          <w:szCs w:val="24"/>
          <w:highlight w:val="white"/>
        </w:rPr>
        <w:t>organização) n</w:t>
      </w:r>
      <w:r w:rsidR="008D2D0B">
        <w:rPr>
          <w:sz w:val="24"/>
          <w:szCs w:val="24"/>
          <w:highlight w:val="white"/>
        </w:rPr>
        <w:t>a definição do denominador mínimo comum pelo qual as entidades podem e devem reger-se</w:t>
      </w:r>
      <w:r>
        <w:rPr>
          <w:sz w:val="24"/>
          <w:szCs w:val="24"/>
          <w:highlight w:val="white"/>
        </w:rPr>
        <w:t xml:space="preserve"> eticamente</w:t>
      </w:r>
      <w:r w:rsidR="008D2D0B">
        <w:rPr>
          <w:sz w:val="24"/>
          <w:szCs w:val="24"/>
          <w:highlight w:val="white"/>
        </w:rPr>
        <w:t xml:space="preserve">, sendo frequentemente influenciadas pelas </w:t>
      </w:r>
      <w:r w:rsidR="00E62061">
        <w:rPr>
          <w:sz w:val="24"/>
          <w:szCs w:val="24"/>
          <w:highlight w:val="white"/>
        </w:rPr>
        <w:t>diretrizes</w:t>
      </w:r>
      <w:r w:rsidR="008D2D0B">
        <w:rPr>
          <w:sz w:val="24"/>
          <w:szCs w:val="24"/>
          <w:highlight w:val="white"/>
        </w:rPr>
        <w:t xml:space="preserve"> de instituições públicas, nomeadamente regras e legislação governamental (muitas vezes pioneira ou precursora de alterações) e ainda pela crescente consciência e pressão pública. Como resultado da junção destas influências e regras surgiu, no seio das entidades públicas e privadas, a </w:t>
      </w:r>
      <w:r w:rsidR="00F1392C">
        <w:rPr>
          <w:sz w:val="24"/>
          <w:szCs w:val="24"/>
          <w:highlight w:val="white"/>
        </w:rPr>
        <w:t xml:space="preserve">necessidade de </w:t>
      </w:r>
      <w:r w:rsidR="008D2D0B">
        <w:rPr>
          <w:sz w:val="24"/>
          <w:szCs w:val="24"/>
          <w:highlight w:val="white"/>
        </w:rPr>
        <w:t xml:space="preserve">criarem os seus </w:t>
      </w:r>
      <w:r w:rsidR="00FE677C">
        <w:rPr>
          <w:sz w:val="24"/>
          <w:szCs w:val="24"/>
          <w:highlight w:val="white"/>
        </w:rPr>
        <w:t>C</w:t>
      </w:r>
      <w:r w:rsidR="00F1392C">
        <w:rPr>
          <w:sz w:val="24"/>
          <w:szCs w:val="24"/>
          <w:highlight w:val="white"/>
        </w:rPr>
        <w:t>ódigos de Ética (CdE) ou de</w:t>
      </w:r>
      <w:r w:rsidR="008D2D0B">
        <w:rPr>
          <w:sz w:val="24"/>
          <w:szCs w:val="24"/>
          <w:highlight w:val="white"/>
        </w:rPr>
        <w:t xml:space="preserve"> Conduta.</w:t>
      </w:r>
    </w:p>
    <w:p w:rsidR="002352CD" w:rsidRDefault="00191EC9">
      <w:pPr>
        <w:spacing w:after="0" w:line="480" w:lineRule="auto"/>
        <w:ind w:firstLine="720"/>
        <w:jc w:val="both"/>
        <w:rPr>
          <w:sz w:val="24"/>
          <w:szCs w:val="24"/>
          <w:highlight w:val="white"/>
        </w:rPr>
      </w:pPr>
      <w:r>
        <w:rPr>
          <w:sz w:val="24"/>
          <w:szCs w:val="24"/>
          <w:highlight w:val="white"/>
        </w:rPr>
        <w:t>Os primeiros trabalhos científicos n</w:t>
      </w:r>
      <w:r w:rsidR="008D2D0B">
        <w:rPr>
          <w:sz w:val="24"/>
          <w:szCs w:val="24"/>
          <w:highlight w:val="white"/>
        </w:rPr>
        <w:t xml:space="preserve">a temática da </w:t>
      </w:r>
      <w:r w:rsidR="00EF1F0D">
        <w:rPr>
          <w:sz w:val="24"/>
          <w:szCs w:val="24"/>
          <w:highlight w:val="white"/>
        </w:rPr>
        <w:t>EE</w:t>
      </w:r>
      <w:r w:rsidR="008D2D0B">
        <w:rPr>
          <w:sz w:val="24"/>
          <w:szCs w:val="24"/>
          <w:highlight w:val="white"/>
        </w:rPr>
        <w:t xml:space="preserve"> </w:t>
      </w:r>
      <w:r w:rsidR="00F1392C">
        <w:rPr>
          <w:sz w:val="24"/>
          <w:szCs w:val="24"/>
          <w:highlight w:val="white"/>
        </w:rPr>
        <w:t xml:space="preserve">surgem </w:t>
      </w:r>
      <w:r w:rsidR="00E02A79">
        <w:rPr>
          <w:sz w:val="24"/>
          <w:szCs w:val="24"/>
          <w:highlight w:val="white"/>
        </w:rPr>
        <w:t xml:space="preserve">com mais relevo </w:t>
      </w:r>
      <w:r w:rsidR="008D2D0B">
        <w:rPr>
          <w:sz w:val="24"/>
          <w:szCs w:val="24"/>
          <w:highlight w:val="white"/>
        </w:rPr>
        <w:t>a partir de 1970. Porém, a</w:t>
      </w:r>
      <w:r w:rsidR="00EF1F0D">
        <w:rPr>
          <w:sz w:val="24"/>
          <w:szCs w:val="24"/>
          <w:highlight w:val="white"/>
        </w:rPr>
        <w:t xml:space="preserve"> formalização da</w:t>
      </w:r>
      <w:r w:rsidR="008D2D0B">
        <w:rPr>
          <w:sz w:val="24"/>
          <w:szCs w:val="24"/>
          <w:highlight w:val="white"/>
        </w:rPr>
        <w:t xml:space="preserve"> </w:t>
      </w:r>
      <w:r w:rsidR="00873325">
        <w:rPr>
          <w:sz w:val="24"/>
          <w:szCs w:val="24"/>
          <w:highlight w:val="white"/>
        </w:rPr>
        <w:t>EE</w:t>
      </w:r>
      <w:r w:rsidR="008D2D0B">
        <w:rPr>
          <w:sz w:val="24"/>
          <w:szCs w:val="24"/>
          <w:highlight w:val="white"/>
        </w:rPr>
        <w:t xml:space="preserve"> constitui uma preocupação que antecede os estudos formais sobre a área</w:t>
      </w:r>
      <w:r w:rsidR="0042659F">
        <w:rPr>
          <w:sz w:val="24"/>
          <w:szCs w:val="24"/>
          <w:highlight w:val="white"/>
        </w:rPr>
        <w:t>.</w:t>
      </w:r>
      <w:r w:rsidR="008D2D0B">
        <w:rPr>
          <w:sz w:val="24"/>
          <w:szCs w:val="24"/>
          <w:highlight w:val="white"/>
        </w:rPr>
        <w:t xml:space="preserve"> </w:t>
      </w:r>
      <w:r w:rsidR="00E02A79">
        <w:rPr>
          <w:sz w:val="24"/>
          <w:szCs w:val="24"/>
          <w:highlight w:val="white"/>
        </w:rPr>
        <w:t>A</w:t>
      </w:r>
      <w:r w:rsidR="002A7611">
        <w:rPr>
          <w:sz w:val="24"/>
          <w:szCs w:val="24"/>
          <w:highlight w:val="white"/>
        </w:rPr>
        <w:t>través da religião</w:t>
      </w:r>
      <w:r w:rsidR="007A7FBD">
        <w:rPr>
          <w:sz w:val="24"/>
          <w:szCs w:val="24"/>
          <w:highlight w:val="white"/>
        </w:rPr>
        <w:t>,</w:t>
      </w:r>
      <w:r w:rsidR="002A7611">
        <w:rPr>
          <w:sz w:val="24"/>
          <w:szCs w:val="24"/>
          <w:highlight w:val="white"/>
        </w:rPr>
        <w:t xml:space="preserve"> doutrinas sobre conduta moral e ética influenciaram o modo de ser e de conduzir as relações humanas e os negócios. </w:t>
      </w:r>
      <w:r w:rsidR="00E02A79">
        <w:rPr>
          <w:sz w:val="24"/>
          <w:szCs w:val="24"/>
        </w:rPr>
        <w:t>O</w:t>
      </w:r>
      <w:r w:rsidR="002A7611" w:rsidRPr="00191EC9">
        <w:rPr>
          <w:sz w:val="24"/>
          <w:szCs w:val="24"/>
        </w:rPr>
        <w:t xml:space="preserve"> principal livro da doutrina Judaica, o Tor</w:t>
      </w:r>
      <w:r w:rsidR="002A7611">
        <w:rPr>
          <w:sz w:val="24"/>
          <w:szCs w:val="24"/>
        </w:rPr>
        <w:t xml:space="preserve">á, </w:t>
      </w:r>
      <w:r w:rsidR="00E02A79">
        <w:rPr>
          <w:sz w:val="24"/>
          <w:szCs w:val="24"/>
        </w:rPr>
        <w:t>conterá porventura</w:t>
      </w:r>
      <w:r w:rsidR="002A7611">
        <w:rPr>
          <w:sz w:val="24"/>
          <w:szCs w:val="24"/>
        </w:rPr>
        <w:t xml:space="preserve"> o primeiro e mais bem preservado </w:t>
      </w:r>
      <w:r w:rsidR="00887B14">
        <w:rPr>
          <w:sz w:val="24"/>
          <w:szCs w:val="24"/>
        </w:rPr>
        <w:t>CdE</w:t>
      </w:r>
      <w:r w:rsidR="002A7611">
        <w:rPr>
          <w:sz w:val="24"/>
          <w:szCs w:val="24"/>
        </w:rPr>
        <w:t xml:space="preserve">. As </w:t>
      </w:r>
      <w:r w:rsidR="008D2D0B">
        <w:rPr>
          <w:sz w:val="24"/>
          <w:szCs w:val="24"/>
          <w:highlight w:val="white"/>
        </w:rPr>
        <w:t xml:space="preserve">empresas sentiram </w:t>
      </w:r>
      <w:r w:rsidR="002A7611">
        <w:rPr>
          <w:sz w:val="24"/>
          <w:szCs w:val="24"/>
          <w:highlight w:val="white"/>
        </w:rPr>
        <w:t xml:space="preserve">também </w:t>
      </w:r>
      <w:r w:rsidR="008D2D0B">
        <w:rPr>
          <w:sz w:val="24"/>
          <w:szCs w:val="24"/>
          <w:highlight w:val="white"/>
        </w:rPr>
        <w:t>desde cedo uma necessidade de transcrever o modelo de conduta e valore</w:t>
      </w:r>
      <w:r>
        <w:rPr>
          <w:sz w:val="24"/>
          <w:szCs w:val="24"/>
          <w:highlight w:val="white"/>
        </w:rPr>
        <w:t>s preconizados pelos fundadores</w:t>
      </w:r>
      <w:r w:rsidR="008D2D0B">
        <w:rPr>
          <w:sz w:val="24"/>
          <w:szCs w:val="24"/>
          <w:highlight w:val="white"/>
        </w:rPr>
        <w:t xml:space="preserve">, tornando-se pioneiros na construção dos primeiros </w:t>
      </w:r>
      <w:r w:rsidR="00FE677C">
        <w:rPr>
          <w:sz w:val="24"/>
          <w:szCs w:val="24"/>
          <w:highlight w:val="white"/>
        </w:rPr>
        <w:t>CdE</w:t>
      </w:r>
      <w:r w:rsidR="008D2D0B">
        <w:rPr>
          <w:sz w:val="24"/>
          <w:szCs w:val="24"/>
          <w:highlight w:val="white"/>
        </w:rPr>
        <w:t xml:space="preserve">. </w:t>
      </w:r>
      <w:r w:rsidR="00E02A79">
        <w:rPr>
          <w:sz w:val="24"/>
          <w:szCs w:val="24"/>
          <w:highlight w:val="white"/>
        </w:rPr>
        <w:t>N</w:t>
      </w:r>
      <w:r w:rsidR="002A7611">
        <w:rPr>
          <w:sz w:val="24"/>
          <w:szCs w:val="24"/>
          <w:highlight w:val="white"/>
        </w:rPr>
        <w:t xml:space="preserve">uma </w:t>
      </w:r>
      <w:r w:rsidR="002A7611">
        <w:rPr>
          <w:sz w:val="24"/>
          <w:szCs w:val="24"/>
          <w:highlight w:val="white"/>
        </w:rPr>
        <w:lastRenderedPageBreak/>
        <w:t>perspetiva contemporânea</w:t>
      </w:r>
      <w:r w:rsidR="00337EBA">
        <w:rPr>
          <w:sz w:val="24"/>
          <w:szCs w:val="24"/>
          <w:highlight w:val="white"/>
        </w:rPr>
        <w:t>,</w:t>
      </w:r>
      <w:r w:rsidR="002A7611">
        <w:rPr>
          <w:sz w:val="24"/>
          <w:szCs w:val="24"/>
          <w:highlight w:val="white"/>
        </w:rPr>
        <w:t xml:space="preserve"> a</w:t>
      </w:r>
      <w:r w:rsidR="008D2D0B">
        <w:rPr>
          <w:sz w:val="24"/>
          <w:szCs w:val="24"/>
          <w:highlight w:val="white"/>
        </w:rPr>
        <w:t xml:space="preserve"> Johnson &amp; Johnson, criou o seu primeiro </w:t>
      </w:r>
      <w:r w:rsidR="00E02A79">
        <w:rPr>
          <w:sz w:val="24"/>
          <w:szCs w:val="24"/>
          <w:highlight w:val="white"/>
        </w:rPr>
        <w:t>CdE</w:t>
      </w:r>
      <w:r w:rsidR="008D2D0B">
        <w:rPr>
          <w:sz w:val="24"/>
          <w:szCs w:val="24"/>
          <w:highlight w:val="white"/>
        </w:rPr>
        <w:t xml:space="preserve"> em 1943 e a Penny Company 30 antes, em 1913 -</w:t>
      </w:r>
      <w:r w:rsidR="00E02A79">
        <w:rPr>
          <w:sz w:val="24"/>
          <w:szCs w:val="24"/>
          <w:highlight w:val="white"/>
        </w:rPr>
        <w:t>,</w:t>
      </w:r>
      <w:r w:rsidR="008D2D0B">
        <w:rPr>
          <w:sz w:val="24"/>
          <w:szCs w:val="24"/>
          <w:highlight w:val="white"/>
        </w:rPr>
        <w:t xml:space="preserve"> </w:t>
      </w:r>
      <w:r w:rsidR="00E02A79">
        <w:rPr>
          <w:sz w:val="24"/>
          <w:szCs w:val="24"/>
          <w:highlight w:val="white"/>
        </w:rPr>
        <w:t xml:space="preserve">onde </w:t>
      </w:r>
      <w:r w:rsidR="008D2D0B">
        <w:rPr>
          <w:sz w:val="24"/>
          <w:szCs w:val="24"/>
          <w:highlight w:val="white"/>
        </w:rPr>
        <w:t xml:space="preserve">a visão dos </w:t>
      </w:r>
      <w:r w:rsidR="002A7611">
        <w:rPr>
          <w:sz w:val="24"/>
          <w:szCs w:val="24"/>
          <w:highlight w:val="white"/>
        </w:rPr>
        <w:t>respetivos</w:t>
      </w:r>
      <w:r w:rsidR="008D2D0B">
        <w:rPr>
          <w:sz w:val="24"/>
          <w:szCs w:val="24"/>
          <w:highlight w:val="white"/>
        </w:rPr>
        <w:t xml:space="preserve"> fundadores (quer por consciência ou convicção pessoal) foram os alicerces da criação </w:t>
      </w:r>
      <w:r w:rsidR="002A7611">
        <w:rPr>
          <w:sz w:val="24"/>
          <w:szCs w:val="24"/>
          <w:highlight w:val="white"/>
        </w:rPr>
        <w:t>dos</w:t>
      </w:r>
      <w:r w:rsidR="008D2D0B">
        <w:rPr>
          <w:sz w:val="24"/>
          <w:szCs w:val="24"/>
          <w:highlight w:val="white"/>
        </w:rPr>
        <w:t xml:space="preserve"> </w:t>
      </w:r>
      <w:r w:rsidR="00E02A79">
        <w:rPr>
          <w:sz w:val="24"/>
          <w:szCs w:val="24"/>
          <w:highlight w:val="white"/>
        </w:rPr>
        <w:t>primeiros</w:t>
      </w:r>
      <w:r w:rsidR="008D2D0B">
        <w:rPr>
          <w:sz w:val="24"/>
          <w:szCs w:val="24"/>
          <w:highlight w:val="white"/>
        </w:rPr>
        <w:t xml:space="preserve"> </w:t>
      </w:r>
      <w:r w:rsidR="00E02A79">
        <w:rPr>
          <w:sz w:val="24"/>
          <w:szCs w:val="24"/>
          <w:highlight w:val="white"/>
        </w:rPr>
        <w:t>CdE</w:t>
      </w:r>
      <w:r w:rsidR="008D2D0B">
        <w:rPr>
          <w:sz w:val="24"/>
          <w:szCs w:val="24"/>
          <w:highlight w:val="white"/>
        </w:rPr>
        <w:t>.</w:t>
      </w:r>
      <w:r w:rsidR="00E718FE">
        <w:rPr>
          <w:sz w:val="24"/>
          <w:szCs w:val="24"/>
          <w:highlight w:val="white"/>
        </w:rPr>
        <w:t xml:space="preserve"> </w:t>
      </w:r>
      <w:r w:rsidR="00E62061">
        <w:rPr>
          <w:sz w:val="24"/>
          <w:szCs w:val="24"/>
          <w:highlight w:val="white"/>
        </w:rPr>
        <w:t>Até aos anos 70, a maioria das empresas dedicava pouco atenção a estes temas, em linha com uma visão purista do capitalismo e do conceito de “egoísmo ético” de Milton Friedman, que defende a entrega de valor aos acionistas como única função da gestão, desde que no processo a organização não cause prejuízos em áreas da sua esfera de controlo (</w:t>
      </w:r>
      <w:r w:rsidR="00E62061" w:rsidRPr="00E02A79">
        <w:rPr>
          <w:sz w:val="24"/>
          <w:szCs w:val="24"/>
          <w:highlight w:val="white"/>
        </w:rPr>
        <w:t xml:space="preserve">The Economist, </w:t>
      </w:r>
      <w:r w:rsidR="00E62061" w:rsidRPr="00E718FE">
        <w:rPr>
          <w:i/>
          <w:sz w:val="24"/>
          <w:szCs w:val="24"/>
          <w:highlight w:val="white"/>
        </w:rPr>
        <w:t>apud</w:t>
      </w:r>
      <w:r w:rsidR="00E62061" w:rsidRPr="00E02A79">
        <w:rPr>
          <w:sz w:val="24"/>
          <w:szCs w:val="24"/>
          <w:highlight w:val="white"/>
        </w:rPr>
        <w:t xml:space="preserve"> </w:t>
      </w:r>
      <w:r w:rsidR="00E62061">
        <w:rPr>
          <w:sz w:val="24"/>
          <w:szCs w:val="24"/>
          <w:highlight w:val="white"/>
        </w:rPr>
        <w:t xml:space="preserve">Rego et al., 2006). </w:t>
      </w:r>
    </w:p>
    <w:p w:rsidR="00B015B1" w:rsidRPr="00220A0A" w:rsidRDefault="002A7611" w:rsidP="00B015B1">
      <w:pPr>
        <w:spacing w:after="0" w:line="480" w:lineRule="auto"/>
        <w:ind w:firstLine="720"/>
        <w:jc w:val="both"/>
        <w:rPr>
          <w:sz w:val="24"/>
          <w:szCs w:val="24"/>
        </w:rPr>
      </w:pPr>
      <w:r>
        <w:rPr>
          <w:sz w:val="24"/>
          <w:szCs w:val="24"/>
          <w:highlight w:val="white"/>
        </w:rPr>
        <w:t>A partir dos anos 70</w:t>
      </w:r>
      <w:r w:rsidR="007A7FBD">
        <w:rPr>
          <w:sz w:val="24"/>
          <w:szCs w:val="24"/>
          <w:highlight w:val="white"/>
        </w:rPr>
        <w:t>,</w:t>
      </w:r>
      <w:r>
        <w:rPr>
          <w:sz w:val="24"/>
          <w:szCs w:val="24"/>
          <w:highlight w:val="white"/>
        </w:rPr>
        <w:t xml:space="preserve"> dá-se uma forte </w:t>
      </w:r>
      <w:r w:rsidR="008D2D0B">
        <w:rPr>
          <w:sz w:val="24"/>
          <w:szCs w:val="24"/>
          <w:highlight w:val="white"/>
        </w:rPr>
        <w:t xml:space="preserve">alteração </w:t>
      </w:r>
      <w:r>
        <w:rPr>
          <w:sz w:val="24"/>
          <w:szCs w:val="24"/>
          <w:highlight w:val="white"/>
        </w:rPr>
        <w:t>no pensamento sobre a ética</w:t>
      </w:r>
      <w:r w:rsidR="008D2D0B">
        <w:rPr>
          <w:sz w:val="24"/>
          <w:szCs w:val="24"/>
          <w:highlight w:val="white"/>
        </w:rPr>
        <w:t xml:space="preserve"> dos gestores e líderes empresariais</w:t>
      </w:r>
      <w:r>
        <w:rPr>
          <w:sz w:val="24"/>
          <w:szCs w:val="24"/>
          <w:highlight w:val="white"/>
        </w:rPr>
        <w:t>.</w:t>
      </w:r>
      <w:r w:rsidR="008D2D0B">
        <w:rPr>
          <w:sz w:val="24"/>
          <w:szCs w:val="24"/>
          <w:highlight w:val="white"/>
        </w:rPr>
        <w:t xml:space="preserve"> </w:t>
      </w:r>
      <w:r>
        <w:rPr>
          <w:sz w:val="24"/>
          <w:szCs w:val="24"/>
          <w:highlight w:val="white"/>
        </w:rPr>
        <w:t>U</w:t>
      </w:r>
      <w:r w:rsidR="008D2D0B">
        <w:rPr>
          <w:sz w:val="24"/>
          <w:szCs w:val="24"/>
          <w:highlight w:val="white"/>
        </w:rPr>
        <w:t>m dos fatores mais relevantes prende-se com a necessidade de se ajustar à opinião (e pressão) pública, mais educada e informada</w:t>
      </w:r>
      <w:r w:rsidR="00EA36F8">
        <w:rPr>
          <w:sz w:val="24"/>
          <w:szCs w:val="24"/>
          <w:highlight w:val="white"/>
        </w:rPr>
        <w:t>. A RS</w:t>
      </w:r>
      <w:r w:rsidR="008D2D0B">
        <w:rPr>
          <w:sz w:val="24"/>
          <w:szCs w:val="24"/>
          <w:highlight w:val="white"/>
        </w:rPr>
        <w:t xml:space="preserve"> </w:t>
      </w:r>
      <w:r w:rsidR="00220A0A">
        <w:rPr>
          <w:sz w:val="24"/>
          <w:szCs w:val="24"/>
          <w:highlight w:val="white"/>
        </w:rPr>
        <w:t xml:space="preserve">defende que as </w:t>
      </w:r>
      <w:r w:rsidR="008D2D0B">
        <w:rPr>
          <w:sz w:val="24"/>
          <w:szCs w:val="24"/>
          <w:highlight w:val="white"/>
        </w:rPr>
        <w:t>empresa</w:t>
      </w:r>
      <w:r w:rsidR="00220A0A">
        <w:rPr>
          <w:sz w:val="24"/>
          <w:szCs w:val="24"/>
          <w:highlight w:val="white"/>
        </w:rPr>
        <w:t>s</w:t>
      </w:r>
      <w:r w:rsidR="00E02A79">
        <w:rPr>
          <w:sz w:val="24"/>
          <w:szCs w:val="24"/>
          <w:highlight w:val="white"/>
        </w:rPr>
        <w:t xml:space="preserve"> </w:t>
      </w:r>
      <w:r w:rsidR="00220A0A">
        <w:rPr>
          <w:sz w:val="24"/>
          <w:szCs w:val="24"/>
          <w:highlight w:val="white"/>
        </w:rPr>
        <w:t xml:space="preserve">devem </w:t>
      </w:r>
      <w:r w:rsidR="00E02A79">
        <w:rPr>
          <w:sz w:val="24"/>
          <w:szCs w:val="24"/>
          <w:highlight w:val="white"/>
        </w:rPr>
        <w:t xml:space="preserve">contribuir </w:t>
      </w:r>
      <w:r w:rsidR="00220A0A">
        <w:rPr>
          <w:sz w:val="24"/>
          <w:szCs w:val="24"/>
          <w:highlight w:val="white"/>
        </w:rPr>
        <w:t xml:space="preserve">voluntariamente </w:t>
      </w:r>
      <w:r w:rsidR="00E02A79">
        <w:rPr>
          <w:sz w:val="24"/>
          <w:szCs w:val="24"/>
          <w:highlight w:val="white"/>
        </w:rPr>
        <w:t>para a sociedade onde se inserem.</w:t>
      </w:r>
      <w:r w:rsidR="000D5FC2">
        <w:rPr>
          <w:sz w:val="24"/>
          <w:szCs w:val="24"/>
          <w:highlight w:val="white"/>
        </w:rPr>
        <w:t xml:space="preserve"> </w:t>
      </w:r>
      <w:r w:rsidR="00220A0A">
        <w:rPr>
          <w:sz w:val="24"/>
          <w:szCs w:val="24"/>
          <w:highlight w:val="white"/>
        </w:rPr>
        <w:t xml:space="preserve">Numa </w:t>
      </w:r>
      <w:r w:rsidR="00873325">
        <w:rPr>
          <w:sz w:val="24"/>
          <w:szCs w:val="24"/>
          <w:highlight w:val="white"/>
        </w:rPr>
        <w:t xml:space="preserve">clara </w:t>
      </w:r>
      <w:r w:rsidR="00220A0A">
        <w:rPr>
          <w:sz w:val="24"/>
          <w:szCs w:val="24"/>
          <w:highlight w:val="white"/>
        </w:rPr>
        <w:t>evolução d</w:t>
      </w:r>
      <w:r w:rsidR="00873325">
        <w:rPr>
          <w:sz w:val="24"/>
          <w:szCs w:val="24"/>
          <w:highlight w:val="white"/>
        </w:rPr>
        <w:t>o sentido de responsabilidade</w:t>
      </w:r>
      <w:r w:rsidR="004475EE">
        <w:rPr>
          <w:sz w:val="24"/>
          <w:szCs w:val="24"/>
          <w:highlight w:val="white"/>
        </w:rPr>
        <w:t xml:space="preserve"> </w:t>
      </w:r>
      <w:r w:rsidR="00873325">
        <w:rPr>
          <w:sz w:val="24"/>
          <w:szCs w:val="24"/>
          <w:highlight w:val="white"/>
        </w:rPr>
        <w:t xml:space="preserve">pela </w:t>
      </w:r>
      <w:r w:rsidR="004475EE">
        <w:rPr>
          <w:sz w:val="24"/>
          <w:szCs w:val="24"/>
          <w:highlight w:val="white"/>
        </w:rPr>
        <w:t xml:space="preserve">obtenção do lucro para </w:t>
      </w:r>
      <w:r w:rsidR="00873325">
        <w:rPr>
          <w:sz w:val="24"/>
          <w:szCs w:val="24"/>
          <w:highlight w:val="white"/>
        </w:rPr>
        <w:t xml:space="preserve">uma responsabilidade </w:t>
      </w:r>
      <w:r w:rsidR="004475EE">
        <w:rPr>
          <w:sz w:val="24"/>
          <w:szCs w:val="24"/>
          <w:highlight w:val="white"/>
        </w:rPr>
        <w:t>ética</w:t>
      </w:r>
      <w:r w:rsidR="00220A0A">
        <w:rPr>
          <w:sz w:val="24"/>
          <w:szCs w:val="24"/>
          <w:highlight w:val="white"/>
        </w:rPr>
        <w:t>, a</w:t>
      </w:r>
      <w:r w:rsidR="000D5FC2">
        <w:rPr>
          <w:sz w:val="24"/>
          <w:szCs w:val="24"/>
          <w:highlight w:val="white"/>
        </w:rPr>
        <w:t xml:space="preserve"> empresa</w:t>
      </w:r>
      <w:r w:rsidR="00B8743A">
        <w:rPr>
          <w:sz w:val="24"/>
          <w:szCs w:val="24"/>
          <w:highlight w:val="white"/>
        </w:rPr>
        <w:t xml:space="preserve"> </w:t>
      </w:r>
      <w:r w:rsidR="00FC0C78">
        <w:rPr>
          <w:sz w:val="24"/>
          <w:szCs w:val="24"/>
          <w:highlight w:val="white"/>
        </w:rPr>
        <w:t>equaciona</w:t>
      </w:r>
      <w:r w:rsidR="00432F52">
        <w:rPr>
          <w:sz w:val="24"/>
          <w:szCs w:val="24"/>
          <w:highlight w:val="white"/>
        </w:rPr>
        <w:t xml:space="preserve"> a </w:t>
      </w:r>
      <w:r w:rsidR="004475EE">
        <w:rPr>
          <w:sz w:val="24"/>
          <w:szCs w:val="24"/>
          <w:highlight w:val="white"/>
        </w:rPr>
        <w:t>contribui</w:t>
      </w:r>
      <w:r w:rsidR="00432F52">
        <w:rPr>
          <w:sz w:val="24"/>
          <w:szCs w:val="24"/>
          <w:highlight w:val="white"/>
        </w:rPr>
        <w:t>ção</w:t>
      </w:r>
      <w:r w:rsidR="004475EE">
        <w:rPr>
          <w:sz w:val="24"/>
          <w:szCs w:val="24"/>
          <w:highlight w:val="white"/>
        </w:rPr>
        <w:t xml:space="preserve"> para o </w:t>
      </w:r>
      <w:r w:rsidR="00E62061">
        <w:rPr>
          <w:sz w:val="24"/>
          <w:szCs w:val="24"/>
          <w:highlight w:val="white"/>
        </w:rPr>
        <w:t>bem-estar</w:t>
      </w:r>
      <w:r w:rsidR="004475EE">
        <w:rPr>
          <w:sz w:val="24"/>
          <w:szCs w:val="24"/>
          <w:highlight w:val="white"/>
        </w:rPr>
        <w:t xml:space="preserve"> de tod</w:t>
      </w:r>
      <w:r w:rsidR="000D5FC2">
        <w:rPr>
          <w:sz w:val="24"/>
          <w:szCs w:val="24"/>
          <w:highlight w:val="white"/>
        </w:rPr>
        <w:t xml:space="preserve">os </w:t>
      </w:r>
      <w:r w:rsidR="004475EE">
        <w:rPr>
          <w:sz w:val="24"/>
          <w:szCs w:val="24"/>
          <w:highlight w:val="white"/>
        </w:rPr>
        <w:t xml:space="preserve">os </w:t>
      </w:r>
      <w:r w:rsidR="000D5FC2">
        <w:rPr>
          <w:sz w:val="24"/>
          <w:szCs w:val="24"/>
          <w:highlight w:val="white"/>
        </w:rPr>
        <w:t xml:space="preserve">seus </w:t>
      </w:r>
      <w:r w:rsidR="00432F52" w:rsidRPr="00432F52">
        <w:rPr>
          <w:i/>
          <w:sz w:val="24"/>
          <w:szCs w:val="24"/>
        </w:rPr>
        <w:t>stakeholders</w:t>
      </w:r>
      <w:r w:rsidR="004475EE">
        <w:rPr>
          <w:sz w:val="24"/>
          <w:szCs w:val="24"/>
          <w:highlight w:val="white"/>
        </w:rPr>
        <w:t xml:space="preserve"> e não só dos acionistas</w:t>
      </w:r>
      <w:r w:rsidR="00FC0C78">
        <w:rPr>
          <w:sz w:val="24"/>
          <w:szCs w:val="24"/>
          <w:highlight w:val="white"/>
        </w:rPr>
        <w:t xml:space="preserve">, empregando a Teoria dos </w:t>
      </w:r>
      <w:r w:rsidR="00FC0C78" w:rsidRPr="00FC0C78">
        <w:rPr>
          <w:i/>
          <w:sz w:val="24"/>
          <w:szCs w:val="24"/>
          <w:highlight w:val="white"/>
        </w:rPr>
        <w:t>Stakeholders</w:t>
      </w:r>
      <w:r w:rsidR="00B8743A">
        <w:rPr>
          <w:sz w:val="24"/>
          <w:szCs w:val="24"/>
          <w:highlight w:val="white"/>
        </w:rPr>
        <w:t>. Tal como o</w:t>
      </w:r>
      <w:r w:rsidR="008D2D0B">
        <w:rPr>
          <w:sz w:val="24"/>
          <w:szCs w:val="24"/>
          <w:highlight w:val="white"/>
        </w:rPr>
        <w:t xml:space="preserve"> investimento na formalização da ética pode ser quantificado pelas empresas</w:t>
      </w:r>
      <w:r w:rsidR="00B8743A">
        <w:rPr>
          <w:sz w:val="24"/>
          <w:szCs w:val="24"/>
          <w:highlight w:val="white"/>
        </w:rPr>
        <w:t xml:space="preserve">, também o retorno de </w:t>
      </w:r>
      <w:r w:rsidR="008D2D0B">
        <w:rPr>
          <w:sz w:val="24"/>
          <w:szCs w:val="24"/>
          <w:highlight w:val="white"/>
        </w:rPr>
        <w:t>promover publicamente as boas práticas e o empenho que é dado à formalização dos valores e da conduta corporativa</w:t>
      </w:r>
      <w:r w:rsidR="00B8743A">
        <w:rPr>
          <w:sz w:val="24"/>
          <w:szCs w:val="24"/>
          <w:highlight w:val="white"/>
        </w:rPr>
        <w:t xml:space="preserve"> pode ter um valor mensurável</w:t>
      </w:r>
      <w:r w:rsidR="008D2D0B">
        <w:rPr>
          <w:sz w:val="24"/>
          <w:szCs w:val="24"/>
          <w:highlight w:val="white"/>
        </w:rPr>
        <w:t xml:space="preserve">. Considera-se que o público entende a diferença entre o que é uma empresa que pratica uma gestão </w:t>
      </w:r>
      <w:r w:rsidR="00B8743A">
        <w:rPr>
          <w:sz w:val="24"/>
          <w:szCs w:val="24"/>
          <w:highlight w:val="white"/>
        </w:rPr>
        <w:t>ética</w:t>
      </w:r>
      <w:r w:rsidR="008D2D0B">
        <w:rPr>
          <w:sz w:val="24"/>
          <w:szCs w:val="24"/>
          <w:highlight w:val="white"/>
        </w:rPr>
        <w:t xml:space="preserve">, de uma empresa que apresenta uma conduta </w:t>
      </w:r>
      <w:r w:rsidR="00B8743A">
        <w:rPr>
          <w:sz w:val="24"/>
          <w:szCs w:val="24"/>
          <w:highlight w:val="white"/>
        </w:rPr>
        <w:t>concentrada nos acionistas</w:t>
      </w:r>
      <w:r w:rsidR="00AB3E5E">
        <w:rPr>
          <w:sz w:val="24"/>
          <w:szCs w:val="24"/>
          <w:highlight w:val="white"/>
        </w:rPr>
        <w:t>.</w:t>
      </w:r>
      <w:r w:rsidR="00B8743A">
        <w:rPr>
          <w:sz w:val="24"/>
          <w:szCs w:val="24"/>
          <w:highlight w:val="white"/>
        </w:rPr>
        <w:t xml:space="preserve"> </w:t>
      </w:r>
      <w:r w:rsidR="00B015B1" w:rsidRPr="00220A0A">
        <w:rPr>
          <w:sz w:val="24"/>
          <w:szCs w:val="24"/>
        </w:rPr>
        <w:t xml:space="preserve">Um estudo recente (Cone Communications/Ebiquity Global CSR Study, 2015) traduz </w:t>
      </w:r>
      <w:r w:rsidR="00220A0A">
        <w:rPr>
          <w:sz w:val="24"/>
          <w:szCs w:val="24"/>
        </w:rPr>
        <w:t>a</w:t>
      </w:r>
      <w:r w:rsidR="00B015B1" w:rsidRPr="00220A0A">
        <w:rPr>
          <w:sz w:val="24"/>
          <w:szCs w:val="24"/>
        </w:rPr>
        <w:t xml:space="preserve"> relação entre a expectativa do público sobre </w:t>
      </w:r>
      <w:r w:rsidR="00A53155">
        <w:rPr>
          <w:sz w:val="24"/>
          <w:szCs w:val="24"/>
        </w:rPr>
        <w:t xml:space="preserve">RS </w:t>
      </w:r>
      <w:r w:rsidR="00B015B1" w:rsidRPr="00220A0A">
        <w:rPr>
          <w:sz w:val="24"/>
          <w:szCs w:val="24"/>
        </w:rPr>
        <w:t xml:space="preserve">de uma empresa, a adoção de princípios </w:t>
      </w:r>
      <w:r w:rsidR="00A53155">
        <w:rPr>
          <w:sz w:val="24"/>
          <w:szCs w:val="24"/>
        </w:rPr>
        <w:t>de EE</w:t>
      </w:r>
      <w:r w:rsidR="00B015B1" w:rsidRPr="00220A0A">
        <w:rPr>
          <w:sz w:val="24"/>
          <w:szCs w:val="24"/>
        </w:rPr>
        <w:t xml:space="preserve"> e o mecanismo de lealdade que </w:t>
      </w:r>
      <w:r w:rsidR="00B015B1" w:rsidRPr="00220A0A">
        <w:rPr>
          <w:sz w:val="24"/>
          <w:szCs w:val="24"/>
        </w:rPr>
        <w:lastRenderedPageBreak/>
        <w:t xml:space="preserve">despoleta no público. </w:t>
      </w:r>
      <w:r w:rsidR="00A53155">
        <w:rPr>
          <w:sz w:val="24"/>
          <w:szCs w:val="24"/>
        </w:rPr>
        <w:t>A</w:t>
      </w:r>
      <w:r w:rsidR="00B015B1" w:rsidRPr="00220A0A">
        <w:rPr>
          <w:sz w:val="24"/>
          <w:szCs w:val="24"/>
        </w:rPr>
        <w:t xml:space="preserve"> empresa tenderá a desenvolver-se de forma sustentável, apoiada por uma imagem positiva de seriedade, responsabilidade e confiança. A </w:t>
      </w:r>
      <w:r w:rsidR="00E62061" w:rsidRPr="00220A0A">
        <w:rPr>
          <w:sz w:val="24"/>
          <w:szCs w:val="24"/>
        </w:rPr>
        <w:t>perceção</w:t>
      </w:r>
      <w:r w:rsidR="00B015B1" w:rsidRPr="00220A0A">
        <w:rPr>
          <w:sz w:val="24"/>
          <w:szCs w:val="24"/>
        </w:rPr>
        <w:t xml:space="preserve"> do público comprova este efeito</w:t>
      </w:r>
      <w:r w:rsidR="00220A0A">
        <w:rPr>
          <w:sz w:val="24"/>
          <w:szCs w:val="24"/>
        </w:rPr>
        <w:t>. Q</w:t>
      </w:r>
      <w:r w:rsidR="00B015B1" w:rsidRPr="00220A0A">
        <w:rPr>
          <w:sz w:val="24"/>
          <w:szCs w:val="24"/>
        </w:rPr>
        <w:t xml:space="preserve">uando uma empresa não assume esta postura e compromisso perante os seus </w:t>
      </w:r>
      <w:r w:rsidR="00432F52" w:rsidRPr="00432F52">
        <w:rPr>
          <w:i/>
          <w:sz w:val="24"/>
          <w:szCs w:val="24"/>
        </w:rPr>
        <w:t>stakeholders</w:t>
      </w:r>
      <w:r w:rsidR="00B015B1" w:rsidRPr="00220A0A">
        <w:rPr>
          <w:sz w:val="24"/>
          <w:szCs w:val="24"/>
        </w:rPr>
        <w:t xml:space="preserve">, a organização pode rapidamente sofrer repercussões. </w:t>
      </w:r>
      <w:r w:rsidR="00A53155">
        <w:rPr>
          <w:sz w:val="24"/>
          <w:szCs w:val="24"/>
        </w:rPr>
        <w:t>Os</w:t>
      </w:r>
      <w:r w:rsidR="00B015B1" w:rsidRPr="00220A0A">
        <w:rPr>
          <w:sz w:val="24"/>
          <w:szCs w:val="24"/>
        </w:rPr>
        <w:t xml:space="preserve"> comportamentos não éticos </w:t>
      </w:r>
      <w:r w:rsidR="00A53155">
        <w:rPr>
          <w:sz w:val="24"/>
          <w:szCs w:val="24"/>
        </w:rPr>
        <w:t xml:space="preserve">podem </w:t>
      </w:r>
      <w:r w:rsidR="00B015B1" w:rsidRPr="00220A0A">
        <w:rPr>
          <w:sz w:val="24"/>
          <w:szCs w:val="24"/>
        </w:rPr>
        <w:t>gerar protestos assinaláveis, boicotes e prejuízos consideráveis a nível das próprias marcas, confiança e número de clientes:</w:t>
      </w:r>
    </w:p>
    <w:p w:rsidR="00220A0A" w:rsidRDefault="00B015B1" w:rsidP="00220A0A">
      <w:pPr>
        <w:numPr>
          <w:ilvl w:val="0"/>
          <w:numId w:val="2"/>
        </w:numPr>
        <w:spacing w:after="0" w:line="480" w:lineRule="auto"/>
        <w:contextualSpacing/>
        <w:jc w:val="both"/>
        <w:rPr>
          <w:sz w:val="24"/>
          <w:szCs w:val="24"/>
        </w:rPr>
      </w:pPr>
      <w:r w:rsidRPr="00220A0A">
        <w:rPr>
          <w:sz w:val="24"/>
          <w:szCs w:val="24"/>
        </w:rPr>
        <w:t xml:space="preserve">Venda de </w:t>
      </w:r>
      <w:r w:rsidR="00220A0A">
        <w:rPr>
          <w:sz w:val="24"/>
          <w:szCs w:val="24"/>
        </w:rPr>
        <w:t>“</w:t>
      </w:r>
      <w:r w:rsidRPr="00220A0A">
        <w:rPr>
          <w:sz w:val="24"/>
          <w:szCs w:val="24"/>
        </w:rPr>
        <w:t xml:space="preserve">diamantes </w:t>
      </w:r>
      <w:r w:rsidR="00220A0A">
        <w:rPr>
          <w:sz w:val="24"/>
          <w:szCs w:val="24"/>
        </w:rPr>
        <w:t xml:space="preserve">de </w:t>
      </w:r>
      <w:r w:rsidRPr="00220A0A">
        <w:rPr>
          <w:sz w:val="24"/>
          <w:szCs w:val="24"/>
        </w:rPr>
        <w:t>sangue”. Os responsáveis pelo</w:t>
      </w:r>
      <w:r w:rsidR="00F32899">
        <w:rPr>
          <w:sz w:val="24"/>
          <w:szCs w:val="24"/>
        </w:rPr>
        <w:t>s fornecedores,</w:t>
      </w:r>
      <w:r w:rsidRPr="00220A0A">
        <w:rPr>
          <w:sz w:val="24"/>
          <w:szCs w:val="24"/>
        </w:rPr>
        <w:t xml:space="preserve"> </w:t>
      </w:r>
      <w:r w:rsidR="00F32899">
        <w:rPr>
          <w:sz w:val="24"/>
          <w:szCs w:val="24"/>
        </w:rPr>
        <w:t xml:space="preserve">e </w:t>
      </w:r>
      <w:r w:rsidRPr="00220A0A">
        <w:rPr>
          <w:i/>
          <w:sz w:val="24"/>
          <w:szCs w:val="24"/>
        </w:rPr>
        <w:t>sourcing</w:t>
      </w:r>
      <w:r w:rsidRPr="00220A0A">
        <w:rPr>
          <w:sz w:val="24"/>
          <w:szCs w:val="24"/>
        </w:rPr>
        <w:t xml:space="preserve"> dos materiais financiam os senhores de guerra desse país</w:t>
      </w:r>
      <w:r w:rsidR="00220A0A">
        <w:rPr>
          <w:sz w:val="24"/>
          <w:szCs w:val="24"/>
        </w:rPr>
        <w:t>. O cliente</w:t>
      </w:r>
      <w:r w:rsidR="004475EE">
        <w:rPr>
          <w:sz w:val="24"/>
          <w:szCs w:val="24"/>
        </w:rPr>
        <w:t>,</w:t>
      </w:r>
      <w:r w:rsidR="00220A0A">
        <w:rPr>
          <w:sz w:val="24"/>
          <w:szCs w:val="24"/>
        </w:rPr>
        <w:t xml:space="preserve"> não querendo contribuir para as</w:t>
      </w:r>
      <w:r w:rsidRPr="00220A0A">
        <w:rPr>
          <w:sz w:val="24"/>
          <w:szCs w:val="24"/>
        </w:rPr>
        <w:t xml:space="preserve"> guerra e </w:t>
      </w:r>
      <w:r w:rsidR="004475EE">
        <w:rPr>
          <w:sz w:val="24"/>
          <w:szCs w:val="24"/>
        </w:rPr>
        <w:t xml:space="preserve">para </w:t>
      </w:r>
      <w:r w:rsidRPr="00220A0A">
        <w:rPr>
          <w:sz w:val="24"/>
          <w:szCs w:val="24"/>
        </w:rPr>
        <w:t>a exploração</w:t>
      </w:r>
      <w:r w:rsidR="004475EE">
        <w:rPr>
          <w:sz w:val="24"/>
          <w:szCs w:val="24"/>
        </w:rPr>
        <w:t xml:space="preserve"> dos mineiros,</w:t>
      </w:r>
      <w:r w:rsidR="00220A0A">
        <w:rPr>
          <w:sz w:val="24"/>
          <w:szCs w:val="24"/>
        </w:rPr>
        <w:t xml:space="preserve"> boicota a empresa</w:t>
      </w:r>
      <w:r w:rsidRPr="00220A0A">
        <w:rPr>
          <w:sz w:val="24"/>
          <w:szCs w:val="24"/>
        </w:rPr>
        <w:t>.</w:t>
      </w:r>
    </w:p>
    <w:p w:rsidR="00F32899" w:rsidRPr="00F32899" w:rsidRDefault="00B015B1" w:rsidP="00F32899">
      <w:pPr>
        <w:numPr>
          <w:ilvl w:val="0"/>
          <w:numId w:val="2"/>
        </w:numPr>
        <w:spacing w:after="0" w:line="480" w:lineRule="auto"/>
        <w:contextualSpacing/>
        <w:jc w:val="both"/>
        <w:rPr>
          <w:sz w:val="24"/>
          <w:szCs w:val="24"/>
        </w:rPr>
      </w:pPr>
      <w:r w:rsidRPr="00220A0A">
        <w:rPr>
          <w:sz w:val="24"/>
          <w:szCs w:val="24"/>
        </w:rPr>
        <w:t>Um funcionário de Sector Financeiro que desrespeit</w:t>
      </w:r>
      <w:r w:rsidR="00220A0A">
        <w:rPr>
          <w:sz w:val="24"/>
          <w:szCs w:val="24"/>
        </w:rPr>
        <w:t>ando</w:t>
      </w:r>
      <w:r w:rsidRPr="00220A0A">
        <w:rPr>
          <w:sz w:val="24"/>
          <w:szCs w:val="24"/>
        </w:rPr>
        <w:t xml:space="preserve"> o perfil de risco do cliente, apresente ainda assim um produto desadequado, para receber a sua comissão.</w:t>
      </w:r>
      <w:r w:rsidR="00220A0A" w:rsidRPr="00220A0A">
        <w:rPr>
          <w:sz w:val="24"/>
          <w:szCs w:val="24"/>
        </w:rPr>
        <w:t xml:space="preserve"> Se o investimento correr mal, rapidamente a má experiência de um cliente se alastrará</w:t>
      </w:r>
      <w:r w:rsidR="00220A0A">
        <w:rPr>
          <w:sz w:val="24"/>
          <w:szCs w:val="24"/>
        </w:rPr>
        <w:t xml:space="preserve">, </w:t>
      </w:r>
      <w:r w:rsidR="00FC0C78">
        <w:rPr>
          <w:sz w:val="24"/>
          <w:szCs w:val="24"/>
        </w:rPr>
        <w:t>podendo abalar a confiança na instituição e afetar</w:t>
      </w:r>
      <w:r w:rsidR="004475EE">
        <w:rPr>
          <w:sz w:val="24"/>
          <w:szCs w:val="24"/>
        </w:rPr>
        <w:t xml:space="preserve"> todos os </w:t>
      </w:r>
      <w:r w:rsidR="00432F52" w:rsidRPr="00432F52">
        <w:rPr>
          <w:i/>
          <w:sz w:val="24"/>
          <w:szCs w:val="24"/>
        </w:rPr>
        <w:t>stakeholders</w:t>
      </w:r>
      <w:r w:rsidR="00220A0A" w:rsidRPr="00220A0A">
        <w:rPr>
          <w:sz w:val="24"/>
          <w:szCs w:val="24"/>
        </w:rPr>
        <w:t>.</w:t>
      </w:r>
    </w:p>
    <w:p w:rsidR="00B015B1" w:rsidRDefault="00FC0C78" w:rsidP="00A53155">
      <w:pPr>
        <w:spacing w:after="0" w:line="480" w:lineRule="auto"/>
        <w:ind w:firstLine="360"/>
        <w:jc w:val="both"/>
        <w:rPr>
          <w:sz w:val="24"/>
          <w:szCs w:val="24"/>
          <w:highlight w:val="white"/>
        </w:rPr>
      </w:pPr>
      <w:r>
        <w:rPr>
          <w:sz w:val="24"/>
          <w:szCs w:val="24"/>
          <w:highlight w:val="white"/>
        </w:rPr>
        <w:t>Segunda a TdS</w:t>
      </w:r>
      <w:r w:rsidR="00B8743A" w:rsidRPr="00F32899">
        <w:rPr>
          <w:sz w:val="24"/>
          <w:szCs w:val="24"/>
          <w:highlight w:val="white"/>
        </w:rPr>
        <w:t>,</w:t>
      </w:r>
      <w:r>
        <w:rPr>
          <w:sz w:val="24"/>
          <w:szCs w:val="24"/>
          <w:highlight w:val="white"/>
        </w:rPr>
        <w:t xml:space="preserve"> a empresa</w:t>
      </w:r>
      <w:r w:rsidR="00B8743A" w:rsidRPr="00F32899">
        <w:rPr>
          <w:sz w:val="24"/>
          <w:szCs w:val="24"/>
          <w:highlight w:val="white"/>
        </w:rPr>
        <w:t xml:space="preserve"> pode usar </w:t>
      </w:r>
      <w:r>
        <w:rPr>
          <w:sz w:val="24"/>
          <w:szCs w:val="24"/>
          <w:highlight w:val="white"/>
        </w:rPr>
        <w:t xml:space="preserve">então </w:t>
      </w:r>
      <w:r w:rsidR="007A7FBD">
        <w:rPr>
          <w:sz w:val="24"/>
          <w:szCs w:val="24"/>
          <w:highlight w:val="white"/>
        </w:rPr>
        <w:t>a Ética estrate</w:t>
      </w:r>
      <w:r w:rsidR="00B8743A" w:rsidRPr="00F32899">
        <w:rPr>
          <w:sz w:val="24"/>
          <w:szCs w:val="24"/>
          <w:highlight w:val="white"/>
        </w:rPr>
        <w:t>gicamente</w:t>
      </w:r>
      <w:r w:rsidR="00062C85" w:rsidRPr="00F32899">
        <w:rPr>
          <w:sz w:val="24"/>
          <w:szCs w:val="24"/>
          <w:highlight w:val="white"/>
        </w:rPr>
        <w:t xml:space="preserve"> (abordagem</w:t>
      </w:r>
      <w:r>
        <w:rPr>
          <w:sz w:val="24"/>
          <w:szCs w:val="24"/>
          <w:highlight w:val="white"/>
        </w:rPr>
        <w:t xml:space="preserve"> I</w:t>
      </w:r>
      <w:r w:rsidR="00FA59C7" w:rsidRPr="00F32899">
        <w:rPr>
          <w:sz w:val="24"/>
          <w:szCs w:val="24"/>
          <w:highlight w:val="white"/>
        </w:rPr>
        <w:t>nstrumental</w:t>
      </w:r>
      <w:r w:rsidR="00062C85" w:rsidRPr="00F32899">
        <w:rPr>
          <w:sz w:val="24"/>
          <w:szCs w:val="24"/>
          <w:highlight w:val="white"/>
        </w:rPr>
        <w:t>)</w:t>
      </w:r>
      <w:r w:rsidR="00FA59C7" w:rsidRPr="00F32899">
        <w:rPr>
          <w:sz w:val="24"/>
          <w:szCs w:val="24"/>
          <w:highlight w:val="white"/>
        </w:rPr>
        <w:t>,</w:t>
      </w:r>
      <w:r w:rsidR="00B8743A" w:rsidRPr="00F32899">
        <w:rPr>
          <w:sz w:val="24"/>
          <w:szCs w:val="24"/>
          <w:highlight w:val="white"/>
        </w:rPr>
        <w:t xml:space="preserve"> para fortalecer a sua imagem enquanto agente económico confiável e preocupado com os seus clientes, tornando-se mais capaz de cultivar uma maior </w:t>
      </w:r>
      <w:r w:rsidR="00556419" w:rsidRPr="00F32899">
        <w:rPr>
          <w:sz w:val="24"/>
          <w:szCs w:val="24"/>
          <w:highlight w:val="white"/>
        </w:rPr>
        <w:t>proximidade com o público-alvo.</w:t>
      </w:r>
      <w:r w:rsidR="008D2D0B" w:rsidRPr="00F32899">
        <w:rPr>
          <w:sz w:val="24"/>
          <w:szCs w:val="24"/>
          <w:highlight w:val="white"/>
        </w:rPr>
        <w:t xml:space="preserve"> Assim, deve ter-se em conta que a construção e comunicação dos valores da empresa podem influenciar positivamente a </w:t>
      </w:r>
      <w:r w:rsidR="00E62061" w:rsidRPr="00F32899">
        <w:rPr>
          <w:sz w:val="24"/>
          <w:szCs w:val="24"/>
          <w:highlight w:val="white"/>
        </w:rPr>
        <w:t>perceção</w:t>
      </w:r>
      <w:r w:rsidR="008D2D0B" w:rsidRPr="00F32899">
        <w:rPr>
          <w:sz w:val="24"/>
          <w:szCs w:val="24"/>
          <w:highlight w:val="white"/>
        </w:rPr>
        <w:t xml:space="preserve"> no mercado para aquisição e manutenção </w:t>
      </w:r>
      <w:r w:rsidR="008D2D0B">
        <w:rPr>
          <w:sz w:val="24"/>
          <w:szCs w:val="24"/>
          <w:highlight w:val="white"/>
        </w:rPr>
        <w:t>dos clientes, tal como</w:t>
      </w:r>
      <w:r w:rsidR="00A53155">
        <w:rPr>
          <w:sz w:val="24"/>
          <w:szCs w:val="24"/>
          <w:highlight w:val="white"/>
        </w:rPr>
        <w:t xml:space="preserve"> s</w:t>
      </w:r>
      <w:r w:rsidR="008D2D0B">
        <w:rPr>
          <w:sz w:val="24"/>
          <w:szCs w:val="24"/>
          <w:highlight w:val="white"/>
        </w:rPr>
        <w:t>ervirem como agentes diferenciadores. Surge então a Ética como elemento de competitividade e fator potenciador de luc</w:t>
      </w:r>
      <w:r w:rsidR="00EA36F8">
        <w:rPr>
          <w:sz w:val="24"/>
          <w:szCs w:val="24"/>
          <w:highlight w:val="white"/>
        </w:rPr>
        <w:t>ros e do sucesso da organização (</w:t>
      </w:r>
      <w:r w:rsidR="00EA36F8">
        <w:rPr>
          <w:sz w:val="24"/>
          <w:szCs w:val="24"/>
        </w:rPr>
        <w:t>Blanchard,</w:t>
      </w:r>
      <w:r w:rsidR="00EA36F8" w:rsidRPr="00EA36F8">
        <w:rPr>
          <w:sz w:val="24"/>
          <w:szCs w:val="24"/>
        </w:rPr>
        <w:t xml:space="preserve"> Peale, Vincent - The Power of Ethical Management (1988)</w:t>
      </w:r>
      <w:r w:rsidR="00EA36F8">
        <w:rPr>
          <w:sz w:val="24"/>
          <w:szCs w:val="24"/>
        </w:rPr>
        <w:t>)</w:t>
      </w:r>
    </w:p>
    <w:p w:rsidR="002352CD" w:rsidRDefault="008D2D0B">
      <w:pPr>
        <w:spacing w:after="0" w:line="480" w:lineRule="auto"/>
        <w:ind w:firstLine="720"/>
        <w:jc w:val="both"/>
        <w:rPr>
          <w:sz w:val="24"/>
          <w:szCs w:val="24"/>
          <w:highlight w:val="white"/>
        </w:rPr>
      </w:pPr>
      <w:r>
        <w:rPr>
          <w:sz w:val="24"/>
          <w:szCs w:val="24"/>
          <w:highlight w:val="white"/>
        </w:rPr>
        <w:lastRenderedPageBreak/>
        <w:t>No entanto</w:t>
      </w:r>
      <w:r w:rsidR="00FA59C7">
        <w:rPr>
          <w:sz w:val="24"/>
          <w:szCs w:val="24"/>
          <w:highlight w:val="white"/>
        </w:rPr>
        <w:t>,</w:t>
      </w:r>
      <w:r>
        <w:rPr>
          <w:sz w:val="24"/>
          <w:szCs w:val="24"/>
          <w:highlight w:val="white"/>
        </w:rPr>
        <w:t xml:space="preserve"> </w:t>
      </w:r>
      <w:r w:rsidR="00FC0C78">
        <w:rPr>
          <w:sz w:val="24"/>
          <w:szCs w:val="24"/>
          <w:highlight w:val="white"/>
        </w:rPr>
        <w:t>um segundo pr</w:t>
      </w:r>
      <w:r w:rsidR="007A7FBD">
        <w:rPr>
          <w:sz w:val="24"/>
          <w:szCs w:val="24"/>
          <w:highlight w:val="white"/>
        </w:rPr>
        <w:t>incípio</w:t>
      </w:r>
      <w:r w:rsidR="00FC0C78">
        <w:rPr>
          <w:sz w:val="24"/>
          <w:szCs w:val="24"/>
          <w:highlight w:val="white"/>
        </w:rPr>
        <w:t xml:space="preserve"> na TdS d</w:t>
      </w:r>
      <w:r w:rsidR="007A7FBD">
        <w:rPr>
          <w:sz w:val="24"/>
          <w:szCs w:val="24"/>
          <w:highlight w:val="white"/>
        </w:rPr>
        <w:t>á</w:t>
      </w:r>
      <w:r w:rsidR="00FC0C78">
        <w:rPr>
          <w:sz w:val="24"/>
          <w:szCs w:val="24"/>
          <w:highlight w:val="white"/>
        </w:rPr>
        <w:t xml:space="preserve"> conta de que não é motivação única </w:t>
      </w:r>
      <w:r>
        <w:rPr>
          <w:sz w:val="24"/>
          <w:szCs w:val="24"/>
          <w:highlight w:val="white"/>
        </w:rPr>
        <w:t>a persuasão da opinião pública com o intuito de aumentar as vendas</w:t>
      </w:r>
      <w:r w:rsidR="007A7FBD">
        <w:rPr>
          <w:sz w:val="24"/>
          <w:szCs w:val="24"/>
          <w:highlight w:val="white"/>
        </w:rPr>
        <w:t xml:space="preserve">, i.e., </w:t>
      </w:r>
      <w:r>
        <w:rPr>
          <w:sz w:val="24"/>
          <w:szCs w:val="24"/>
          <w:highlight w:val="white"/>
        </w:rPr>
        <w:t xml:space="preserve">não é o único propósito para o pensamento estratégico na formalização da Ética empresarial. </w:t>
      </w:r>
      <w:r w:rsidR="007A7FBD">
        <w:rPr>
          <w:sz w:val="24"/>
          <w:szCs w:val="24"/>
          <w:highlight w:val="white"/>
        </w:rPr>
        <w:t>Uma</w:t>
      </w:r>
      <w:r>
        <w:rPr>
          <w:sz w:val="24"/>
          <w:szCs w:val="24"/>
          <w:highlight w:val="white"/>
        </w:rPr>
        <w:t xml:space="preserve"> </w:t>
      </w:r>
      <w:r w:rsidR="00FA59C7">
        <w:rPr>
          <w:sz w:val="24"/>
          <w:szCs w:val="24"/>
          <w:highlight w:val="white"/>
        </w:rPr>
        <w:t>complexa cadeia de intervenientes no</w:t>
      </w:r>
      <w:r>
        <w:rPr>
          <w:sz w:val="24"/>
          <w:szCs w:val="24"/>
          <w:highlight w:val="white"/>
        </w:rPr>
        <w:t xml:space="preserve"> negócio </w:t>
      </w:r>
      <w:r w:rsidR="00E718FE">
        <w:rPr>
          <w:sz w:val="24"/>
          <w:szCs w:val="24"/>
          <w:highlight w:val="white"/>
        </w:rPr>
        <w:t>condiciona a</w:t>
      </w:r>
      <w:r w:rsidR="00FA59C7">
        <w:rPr>
          <w:sz w:val="24"/>
          <w:szCs w:val="24"/>
          <w:highlight w:val="white"/>
        </w:rPr>
        <w:t xml:space="preserve"> cedências de parte a parte</w:t>
      </w:r>
      <w:r>
        <w:rPr>
          <w:sz w:val="24"/>
          <w:szCs w:val="24"/>
          <w:highlight w:val="white"/>
        </w:rPr>
        <w:t xml:space="preserve">, </w:t>
      </w:r>
      <w:r w:rsidR="00FA59C7">
        <w:rPr>
          <w:sz w:val="24"/>
          <w:szCs w:val="24"/>
          <w:highlight w:val="white"/>
        </w:rPr>
        <w:t xml:space="preserve">para o </w:t>
      </w:r>
      <w:r w:rsidR="00E62061">
        <w:rPr>
          <w:sz w:val="24"/>
          <w:szCs w:val="24"/>
          <w:highlight w:val="white"/>
        </w:rPr>
        <w:t>equilíbrio</w:t>
      </w:r>
      <w:r w:rsidR="00FA59C7">
        <w:rPr>
          <w:sz w:val="24"/>
          <w:szCs w:val="24"/>
          <w:highlight w:val="white"/>
        </w:rPr>
        <w:t xml:space="preserve"> das relações e assegurar da </w:t>
      </w:r>
      <w:r w:rsidR="00E62061">
        <w:rPr>
          <w:sz w:val="24"/>
          <w:szCs w:val="24"/>
          <w:highlight w:val="white"/>
        </w:rPr>
        <w:t>continuidade</w:t>
      </w:r>
      <w:r w:rsidR="00FC0C78">
        <w:rPr>
          <w:sz w:val="24"/>
          <w:szCs w:val="24"/>
          <w:highlight w:val="white"/>
        </w:rPr>
        <w:t xml:space="preserve"> da empresa - princípio N</w:t>
      </w:r>
      <w:r w:rsidR="00FA59C7">
        <w:rPr>
          <w:sz w:val="24"/>
          <w:szCs w:val="24"/>
          <w:highlight w:val="white"/>
        </w:rPr>
        <w:t>ormativo</w:t>
      </w:r>
      <w:r w:rsidR="00FC0C78">
        <w:rPr>
          <w:sz w:val="24"/>
          <w:szCs w:val="24"/>
          <w:highlight w:val="white"/>
        </w:rPr>
        <w:t xml:space="preserve"> da TdS</w:t>
      </w:r>
      <w:r>
        <w:rPr>
          <w:sz w:val="24"/>
          <w:szCs w:val="24"/>
          <w:highlight w:val="white"/>
        </w:rPr>
        <w:t>.</w:t>
      </w:r>
    </w:p>
    <w:p w:rsidR="002352CD" w:rsidRDefault="00FA59C7">
      <w:pPr>
        <w:spacing w:after="0" w:line="480" w:lineRule="auto"/>
        <w:ind w:firstLine="720"/>
        <w:jc w:val="both"/>
        <w:rPr>
          <w:sz w:val="24"/>
          <w:szCs w:val="24"/>
          <w:highlight w:val="white"/>
        </w:rPr>
      </w:pPr>
      <w:r>
        <w:rPr>
          <w:sz w:val="24"/>
          <w:szCs w:val="24"/>
          <w:highlight w:val="white"/>
        </w:rPr>
        <w:t>A</w:t>
      </w:r>
      <w:r w:rsidR="008D2D0B">
        <w:rPr>
          <w:sz w:val="24"/>
          <w:szCs w:val="24"/>
          <w:highlight w:val="white"/>
        </w:rPr>
        <w:t xml:space="preserve"> estruturação da ética da organização procura</w:t>
      </w:r>
      <w:r>
        <w:rPr>
          <w:sz w:val="24"/>
          <w:szCs w:val="24"/>
          <w:highlight w:val="white"/>
        </w:rPr>
        <w:t xml:space="preserve"> </w:t>
      </w:r>
      <w:r w:rsidR="00B015B1">
        <w:rPr>
          <w:sz w:val="24"/>
          <w:szCs w:val="24"/>
          <w:highlight w:val="white"/>
        </w:rPr>
        <w:t xml:space="preserve">então </w:t>
      </w:r>
      <w:r w:rsidR="008D2D0B">
        <w:rPr>
          <w:sz w:val="24"/>
          <w:szCs w:val="24"/>
          <w:highlight w:val="white"/>
        </w:rPr>
        <w:t>favorecer a</w:t>
      </w:r>
      <w:r w:rsidR="00B015B1">
        <w:rPr>
          <w:sz w:val="24"/>
          <w:szCs w:val="24"/>
          <w:highlight w:val="white"/>
        </w:rPr>
        <w:t xml:space="preserve">s relações institucionais com outros </w:t>
      </w:r>
      <w:r w:rsidR="00432F52" w:rsidRPr="00432F52">
        <w:rPr>
          <w:i/>
          <w:sz w:val="24"/>
          <w:szCs w:val="24"/>
        </w:rPr>
        <w:t>stakeholders</w:t>
      </w:r>
      <w:r w:rsidR="008D2D0B">
        <w:rPr>
          <w:sz w:val="24"/>
          <w:szCs w:val="24"/>
          <w:highlight w:val="white"/>
        </w:rPr>
        <w:t xml:space="preserve">. Promovendo </w:t>
      </w:r>
      <w:r>
        <w:rPr>
          <w:sz w:val="24"/>
          <w:szCs w:val="24"/>
          <w:highlight w:val="white"/>
        </w:rPr>
        <w:t>a</w:t>
      </w:r>
      <w:r w:rsidR="002A7611">
        <w:rPr>
          <w:sz w:val="24"/>
          <w:szCs w:val="24"/>
          <w:highlight w:val="white"/>
        </w:rPr>
        <w:t xml:space="preserve"> reciprocidade e </w:t>
      </w:r>
      <w:r w:rsidR="008D2D0B">
        <w:rPr>
          <w:sz w:val="24"/>
          <w:szCs w:val="24"/>
          <w:highlight w:val="white"/>
        </w:rPr>
        <w:t xml:space="preserve">responsabilidade cívica para com o meio socioeconómico em que se inserem, </w:t>
      </w:r>
      <w:r w:rsidR="00B015B1">
        <w:rPr>
          <w:sz w:val="24"/>
          <w:szCs w:val="24"/>
          <w:highlight w:val="white"/>
        </w:rPr>
        <w:t>a ética fomenta</w:t>
      </w:r>
      <w:r w:rsidR="008D2D0B">
        <w:rPr>
          <w:sz w:val="24"/>
          <w:szCs w:val="24"/>
          <w:highlight w:val="white"/>
        </w:rPr>
        <w:t xml:space="preserve"> a estabilidade </w:t>
      </w:r>
      <w:r w:rsidR="00A53155">
        <w:rPr>
          <w:sz w:val="24"/>
          <w:szCs w:val="24"/>
          <w:highlight w:val="white"/>
        </w:rPr>
        <w:t>dos funcionários, reforçando</w:t>
      </w:r>
      <w:r w:rsidR="008D2D0B">
        <w:rPr>
          <w:sz w:val="24"/>
          <w:szCs w:val="24"/>
          <w:highlight w:val="white"/>
        </w:rPr>
        <w:t xml:space="preserve"> o seu </w:t>
      </w:r>
      <w:r w:rsidR="00B015B1" w:rsidRPr="00B015B1">
        <w:rPr>
          <w:sz w:val="24"/>
          <w:szCs w:val="24"/>
          <w:highlight w:val="white"/>
        </w:rPr>
        <w:t>panorama</w:t>
      </w:r>
      <w:r w:rsidR="008D2D0B">
        <w:rPr>
          <w:sz w:val="24"/>
          <w:szCs w:val="24"/>
          <w:highlight w:val="white"/>
        </w:rPr>
        <w:t xml:space="preserve"> futuro e </w:t>
      </w:r>
      <w:r w:rsidR="00B015B1">
        <w:rPr>
          <w:sz w:val="24"/>
          <w:szCs w:val="24"/>
          <w:highlight w:val="white"/>
        </w:rPr>
        <w:t>assegurando</w:t>
      </w:r>
      <w:r w:rsidR="008D2D0B">
        <w:rPr>
          <w:sz w:val="24"/>
          <w:szCs w:val="24"/>
          <w:highlight w:val="white"/>
        </w:rPr>
        <w:t xml:space="preserve"> a confiança dos </w:t>
      </w:r>
      <w:r w:rsidR="00B015B1">
        <w:rPr>
          <w:sz w:val="24"/>
          <w:szCs w:val="24"/>
          <w:highlight w:val="white"/>
        </w:rPr>
        <w:t>acionistas/</w:t>
      </w:r>
      <w:r w:rsidR="008D2D0B">
        <w:rPr>
          <w:sz w:val="24"/>
          <w:szCs w:val="24"/>
          <w:highlight w:val="white"/>
        </w:rPr>
        <w:t xml:space="preserve">investidores que recompensam e mantém a sua aposta na empresa </w:t>
      </w:r>
      <w:r>
        <w:rPr>
          <w:sz w:val="24"/>
          <w:szCs w:val="24"/>
          <w:highlight w:val="white"/>
        </w:rPr>
        <w:t xml:space="preserve">numa </w:t>
      </w:r>
      <w:r w:rsidR="00E62061">
        <w:rPr>
          <w:sz w:val="24"/>
          <w:szCs w:val="24"/>
          <w:highlight w:val="white"/>
        </w:rPr>
        <w:t>perspetival</w:t>
      </w:r>
      <w:r>
        <w:rPr>
          <w:sz w:val="24"/>
          <w:szCs w:val="24"/>
          <w:highlight w:val="white"/>
        </w:rPr>
        <w:t xml:space="preserve"> de longo-prazo</w:t>
      </w:r>
      <w:r w:rsidR="00B015B1">
        <w:rPr>
          <w:sz w:val="24"/>
          <w:szCs w:val="24"/>
          <w:highlight w:val="white"/>
        </w:rPr>
        <w:t xml:space="preserve"> (Samuel Mercier, 2003</w:t>
      </w:r>
      <w:r>
        <w:rPr>
          <w:rFonts w:ascii="Arial" w:eastAsia="Arial" w:hAnsi="Arial" w:cs="Arial"/>
          <w:sz w:val="20"/>
          <w:szCs w:val="20"/>
        </w:rPr>
        <w:t>).</w:t>
      </w:r>
    </w:p>
    <w:p w:rsidR="002352CD" w:rsidRDefault="00A53155">
      <w:pPr>
        <w:spacing w:after="0" w:line="480" w:lineRule="auto"/>
        <w:ind w:firstLine="720"/>
        <w:jc w:val="both"/>
        <w:rPr>
          <w:sz w:val="24"/>
          <w:szCs w:val="24"/>
          <w:highlight w:val="white"/>
        </w:rPr>
      </w:pPr>
      <w:r>
        <w:rPr>
          <w:sz w:val="24"/>
          <w:szCs w:val="24"/>
          <w:highlight w:val="white"/>
        </w:rPr>
        <w:t>A</w:t>
      </w:r>
      <w:r w:rsidR="008D2D0B">
        <w:rPr>
          <w:sz w:val="24"/>
          <w:szCs w:val="24"/>
          <w:highlight w:val="white"/>
        </w:rPr>
        <w:t xml:space="preserve"> defesa do meio ambiente</w:t>
      </w:r>
      <w:r w:rsidR="00B015B1">
        <w:rPr>
          <w:sz w:val="24"/>
          <w:szCs w:val="24"/>
          <w:highlight w:val="white"/>
        </w:rPr>
        <w:t xml:space="preserve"> pode </w:t>
      </w:r>
      <w:r w:rsidR="00FC0C78">
        <w:rPr>
          <w:sz w:val="24"/>
          <w:szCs w:val="24"/>
          <w:highlight w:val="white"/>
        </w:rPr>
        <w:t>também exemplificar a lógica N</w:t>
      </w:r>
      <w:r w:rsidR="00B015B1">
        <w:rPr>
          <w:sz w:val="24"/>
          <w:szCs w:val="24"/>
          <w:highlight w:val="white"/>
        </w:rPr>
        <w:t xml:space="preserve">ormativa. Em </w:t>
      </w:r>
      <w:r w:rsidR="008D2D0B">
        <w:rPr>
          <w:sz w:val="24"/>
          <w:szCs w:val="24"/>
          <w:highlight w:val="white"/>
        </w:rPr>
        <w:t xml:space="preserve">empresas que </w:t>
      </w:r>
      <w:r w:rsidR="00B015B1">
        <w:rPr>
          <w:sz w:val="24"/>
          <w:szCs w:val="24"/>
          <w:highlight w:val="white"/>
        </w:rPr>
        <w:t xml:space="preserve">gerem a </w:t>
      </w:r>
      <w:r w:rsidR="008D2D0B">
        <w:rPr>
          <w:sz w:val="24"/>
          <w:szCs w:val="24"/>
          <w:highlight w:val="white"/>
        </w:rPr>
        <w:t>obtenção de matéria</w:t>
      </w:r>
      <w:r w:rsidR="00B015B1">
        <w:rPr>
          <w:sz w:val="24"/>
          <w:szCs w:val="24"/>
          <w:highlight w:val="white"/>
        </w:rPr>
        <w:t>s</w:t>
      </w:r>
      <w:r w:rsidR="008D2D0B">
        <w:rPr>
          <w:sz w:val="24"/>
          <w:szCs w:val="24"/>
          <w:highlight w:val="white"/>
        </w:rPr>
        <w:t>-prima</w:t>
      </w:r>
      <w:r w:rsidR="00B015B1">
        <w:rPr>
          <w:sz w:val="24"/>
          <w:szCs w:val="24"/>
          <w:highlight w:val="white"/>
        </w:rPr>
        <w:t>s</w:t>
      </w:r>
      <w:r w:rsidR="008D2D0B">
        <w:rPr>
          <w:sz w:val="24"/>
          <w:szCs w:val="24"/>
          <w:highlight w:val="white"/>
        </w:rPr>
        <w:t>,</w:t>
      </w:r>
      <w:r w:rsidR="002A7611">
        <w:rPr>
          <w:sz w:val="24"/>
          <w:szCs w:val="24"/>
          <w:highlight w:val="white"/>
        </w:rPr>
        <w:t xml:space="preserve"> é importante garantir que esta</w:t>
      </w:r>
      <w:r w:rsidR="00B015B1">
        <w:rPr>
          <w:sz w:val="24"/>
          <w:szCs w:val="24"/>
          <w:highlight w:val="white"/>
        </w:rPr>
        <w:t>s</w:t>
      </w:r>
      <w:r w:rsidR="008D2D0B">
        <w:rPr>
          <w:sz w:val="24"/>
          <w:szCs w:val="24"/>
          <w:highlight w:val="white"/>
        </w:rPr>
        <w:t xml:space="preserve"> </w:t>
      </w:r>
      <w:r w:rsidR="00B015B1">
        <w:rPr>
          <w:sz w:val="24"/>
          <w:szCs w:val="24"/>
          <w:highlight w:val="white"/>
        </w:rPr>
        <w:t xml:space="preserve">são </w:t>
      </w:r>
      <w:r w:rsidR="008D2D0B">
        <w:rPr>
          <w:sz w:val="24"/>
          <w:szCs w:val="24"/>
          <w:highlight w:val="white"/>
        </w:rPr>
        <w:t>produzida</w:t>
      </w:r>
      <w:r w:rsidR="007A7FBD">
        <w:rPr>
          <w:sz w:val="24"/>
          <w:szCs w:val="24"/>
          <w:highlight w:val="white"/>
        </w:rPr>
        <w:t>s</w:t>
      </w:r>
      <w:r w:rsidR="008D2D0B">
        <w:rPr>
          <w:sz w:val="24"/>
          <w:szCs w:val="24"/>
          <w:highlight w:val="white"/>
        </w:rPr>
        <w:t xml:space="preserve"> recorrendo a práticas legais e de forma sustentável. Em causa ficaria a obtenção de matéria-prima no futuro (que colocaria em causa o próprio modelo de negócio da empresa). </w:t>
      </w:r>
      <w:r w:rsidR="00B015B1">
        <w:rPr>
          <w:sz w:val="24"/>
          <w:szCs w:val="24"/>
          <w:highlight w:val="white"/>
        </w:rPr>
        <w:t xml:space="preserve"> O</w:t>
      </w:r>
      <w:r w:rsidR="008D2D0B">
        <w:rPr>
          <w:sz w:val="24"/>
          <w:szCs w:val="24"/>
          <w:highlight w:val="white"/>
        </w:rPr>
        <w:t>utra</w:t>
      </w:r>
      <w:r w:rsidR="00B015B1">
        <w:rPr>
          <w:sz w:val="24"/>
          <w:szCs w:val="24"/>
          <w:highlight w:val="white"/>
        </w:rPr>
        <w:t>s razões</w:t>
      </w:r>
      <w:r w:rsidR="008D2D0B">
        <w:rPr>
          <w:sz w:val="24"/>
          <w:szCs w:val="24"/>
          <w:highlight w:val="white"/>
        </w:rPr>
        <w:t xml:space="preserve"> </w:t>
      </w:r>
      <w:r w:rsidR="00B015B1">
        <w:rPr>
          <w:sz w:val="24"/>
          <w:szCs w:val="24"/>
          <w:highlight w:val="white"/>
        </w:rPr>
        <w:t xml:space="preserve">existem para </w:t>
      </w:r>
      <w:r w:rsidR="008D2D0B">
        <w:rPr>
          <w:sz w:val="24"/>
          <w:szCs w:val="24"/>
          <w:highlight w:val="white"/>
        </w:rPr>
        <w:t xml:space="preserve">a </w:t>
      </w:r>
      <w:r w:rsidR="00B015B1">
        <w:rPr>
          <w:sz w:val="24"/>
          <w:szCs w:val="24"/>
          <w:highlight w:val="white"/>
        </w:rPr>
        <w:t>criação e comunicação</w:t>
      </w:r>
      <w:r w:rsidR="008D2D0B">
        <w:rPr>
          <w:sz w:val="24"/>
          <w:szCs w:val="24"/>
          <w:highlight w:val="white"/>
        </w:rPr>
        <w:t xml:space="preserve"> </w:t>
      </w:r>
      <w:r w:rsidR="00E62061">
        <w:rPr>
          <w:sz w:val="24"/>
          <w:szCs w:val="24"/>
          <w:highlight w:val="white"/>
        </w:rPr>
        <w:t>do</w:t>
      </w:r>
      <w:r w:rsidR="008D2D0B">
        <w:rPr>
          <w:sz w:val="24"/>
          <w:szCs w:val="24"/>
          <w:highlight w:val="white"/>
        </w:rPr>
        <w:t xml:space="preserve"> seu compromisso ético em resposta a desafios ambientais. Em situações com risco elevado de acidentes provocados no decorrer da sua atividade (fugas de material radioativo, derrames de petróleo, entre outros), a empresa formaliz</w:t>
      </w:r>
      <w:r w:rsidR="002A7611">
        <w:rPr>
          <w:sz w:val="24"/>
          <w:szCs w:val="24"/>
          <w:highlight w:val="white"/>
        </w:rPr>
        <w:t>a</w:t>
      </w:r>
      <w:r w:rsidR="008D2D0B">
        <w:rPr>
          <w:sz w:val="24"/>
          <w:szCs w:val="24"/>
          <w:highlight w:val="white"/>
        </w:rPr>
        <w:t xml:space="preserve"> um conjunto de normas de segurança e regulamentações estritas e um compromisso de vigilância. </w:t>
      </w:r>
      <w:r w:rsidR="00B015B1">
        <w:rPr>
          <w:sz w:val="24"/>
          <w:szCs w:val="24"/>
          <w:highlight w:val="white"/>
        </w:rPr>
        <w:t xml:space="preserve">A empresa endereça assim um vasto conjunto de </w:t>
      </w:r>
      <w:r w:rsidR="00432F52" w:rsidRPr="00432F52">
        <w:rPr>
          <w:i/>
          <w:sz w:val="24"/>
          <w:szCs w:val="24"/>
        </w:rPr>
        <w:t>stakeholders</w:t>
      </w:r>
      <w:r w:rsidR="008D2D0B">
        <w:rPr>
          <w:sz w:val="24"/>
          <w:szCs w:val="24"/>
          <w:highlight w:val="white"/>
        </w:rPr>
        <w:t xml:space="preserve"> </w:t>
      </w:r>
      <w:r w:rsidR="00B015B1">
        <w:rPr>
          <w:sz w:val="24"/>
          <w:szCs w:val="24"/>
          <w:highlight w:val="white"/>
        </w:rPr>
        <w:t xml:space="preserve">que poderiam ser </w:t>
      </w:r>
      <w:r w:rsidR="00E62061">
        <w:rPr>
          <w:sz w:val="24"/>
          <w:szCs w:val="24"/>
          <w:highlight w:val="white"/>
        </w:rPr>
        <w:lastRenderedPageBreak/>
        <w:t>afetados</w:t>
      </w:r>
      <w:r w:rsidR="00B015B1">
        <w:rPr>
          <w:sz w:val="24"/>
          <w:szCs w:val="24"/>
          <w:highlight w:val="white"/>
        </w:rPr>
        <w:t xml:space="preserve">, </w:t>
      </w:r>
      <w:r w:rsidR="008D2D0B">
        <w:rPr>
          <w:sz w:val="24"/>
          <w:szCs w:val="24"/>
          <w:highlight w:val="white"/>
        </w:rPr>
        <w:t>com uma abordagem metódica e preparação para casos catastróficos, melhora</w:t>
      </w:r>
      <w:r w:rsidR="00B015B1">
        <w:rPr>
          <w:sz w:val="24"/>
          <w:szCs w:val="24"/>
          <w:highlight w:val="white"/>
        </w:rPr>
        <w:t>ndo</w:t>
      </w:r>
      <w:r w:rsidR="008D2D0B">
        <w:rPr>
          <w:sz w:val="24"/>
          <w:szCs w:val="24"/>
          <w:highlight w:val="white"/>
        </w:rPr>
        <w:t xml:space="preserve"> </w:t>
      </w:r>
      <w:r w:rsidR="00B015B1">
        <w:rPr>
          <w:sz w:val="24"/>
          <w:szCs w:val="24"/>
          <w:highlight w:val="white"/>
        </w:rPr>
        <w:t xml:space="preserve">o tempo de </w:t>
      </w:r>
      <w:r w:rsidR="00E62061">
        <w:rPr>
          <w:sz w:val="24"/>
          <w:szCs w:val="24"/>
          <w:highlight w:val="white"/>
        </w:rPr>
        <w:t>reação</w:t>
      </w:r>
      <w:r w:rsidR="00B015B1">
        <w:rPr>
          <w:sz w:val="24"/>
          <w:szCs w:val="24"/>
          <w:highlight w:val="white"/>
        </w:rPr>
        <w:t xml:space="preserve"> ao incidente e</w:t>
      </w:r>
      <w:r w:rsidR="008D2D0B">
        <w:rPr>
          <w:sz w:val="24"/>
          <w:szCs w:val="24"/>
          <w:highlight w:val="white"/>
        </w:rPr>
        <w:t xml:space="preserve"> diminuindo os impactos causados</w:t>
      </w:r>
      <w:r w:rsidR="00B015B1">
        <w:rPr>
          <w:sz w:val="24"/>
          <w:szCs w:val="24"/>
          <w:highlight w:val="white"/>
        </w:rPr>
        <w:t>.</w:t>
      </w:r>
    </w:p>
    <w:p w:rsidR="002352CD" w:rsidRDefault="00A53155" w:rsidP="00017942">
      <w:pPr>
        <w:spacing w:after="0" w:line="480" w:lineRule="auto"/>
        <w:ind w:firstLine="360"/>
        <w:jc w:val="both"/>
        <w:rPr>
          <w:sz w:val="24"/>
          <w:szCs w:val="24"/>
          <w:highlight w:val="white"/>
        </w:rPr>
      </w:pPr>
      <w:r>
        <w:rPr>
          <w:sz w:val="24"/>
          <w:szCs w:val="24"/>
          <w:highlight w:val="white"/>
        </w:rPr>
        <w:t>Em</w:t>
      </w:r>
      <w:r w:rsidR="00C10798">
        <w:rPr>
          <w:sz w:val="24"/>
          <w:szCs w:val="24"/>
          <w:highlight w:val="white"/>
        </w:rPr>
        <w:t xml:space="preserve"> </w:t>
      </w:r>
      <w:r w:rsidR="008D2D0B">
        <w:rPr>
          <w:sz w:val="24"/>
          <w:szCs w:val="24"/>
          <w:highlight w:val="white"/>
        </w:rPr>
        <w:t xml:space="preserve">cada organização, a ética empresarial </w:t>
      </w:r>
      <w:r>
        <w:rPr>
          <w:sz w:val="24"/>
          <w:szCs w:val="24"/>
          <w:highlight w:val="white"/>
        </w:rPr>
        <w:t xml:space="preserve">deve </w:t>
      </w:r>
      <w:r w:rsidR="008D2D0B">
        <w:rPr>
          <w:sz w:val="24"/>
          <w:szCs w:val="24"/>
          <w:highlight w:val="white"/>
        </w:rPr>
        <w:t>formalizar um conjunto de procedimentos que se tradu</w:t>
      </w:r>
      <w:r w:rsidR="00C10798">
        <w:rPr>
          <w:sz w:val="24"/>
          <w:szCs w:val="24"/>
          <w:highlight w:val="white"/>
        </w:rPr>
        <w:t xml:space="preserve">zam num relacionamento correto </w:t>
      </w:r>
      <w:r w:rsidR="008D2D0B">
        <w:rPr>
          <w:sz w:val="24"/>
          <w:szCs w:val="24"/>
          <w:highlight w:val="white"/>
        </w:rPr>
        <w:t xml:space="preserve">com todos os </w:t>
      </w:r>
      <w:r w:rsidR="00432F52" w:rsidRPr="00432F52">
        <w:rPr>
          <w:i/>
          <w:sz w:val="24"/>
          <w:szCs w:val="24"/>
        </w:rPr>
        <w:t>stakeholders</w:t>
      </w:r>
      <w:r>
        <w:rPr>
          <w:sz w:val="24"/>
          <w:szCs w:val="24"/>
          <w:highlight w:val="white"/>
        </w:rPr>
        <w:t>. É</w:t>
      </w:r>
      <w:r w:rsidR="008D2D0B">
        <w:rPr>
          <w:sz w:val="24"/>
          <w:szCs w:val="24"/>
          <w:highlight w:val="white"/>
        </w:rPr>
        <w:t xml:space="preserve"> </w:t>
      </w:r>
      <w:r w:rsidR="00E62061">
        <w:rPr>
          <w:sz w:val="24"/>
          <w:szCs w:val="24"/>
          <w:highlight w:val="white"/>
        </w:rPr>
        <w:t>adotada</w:t>
      </w:r>
      <w:r w:rsidR="008D2D0B">
        <w:rPr>
          <w:sz w:val="24"/>
          <w:szCs w:val="24"/>
          <w:highlight w:val="white"/>
        </w:rPr>
        <w:t xml:space="preserve"> e desenvolvida uma nova cultura empresarial que incute ao público a confiança de que a condução da </w:t>
      </w:r>
      <w:r w:rsidR="00E62061">
        <w:rPr>
          <w:sz w:val="24"/>
          <w:szCs w:val="24"/>
          <w:highlight w:val="white"/>
        </w:rPr>
        <w:t>atividade</w:t>
      </w:r>
      <w:r w:rsidR="008D2D0B">
        <w:rPr>
          <w:sz w:val="24"/>
          <w:szCs w:val="24"/>
          <w:highlight w:val="white"/>
        </w:rPr>
        <w:t xml:space="preserve"> económica e a prestação do serviço </w:t>
      </w:r>
      <w:r w:rsidR="00C10798">
        <w:rPr>
          <w:sz w:val="24"/>
          <w:szCs w:val="24"/>
          <w:highlight w:val="white"/>
        </w:rPr>
        <w:t>não se restringe</w:t>
      </w:r>
      <w:r w:rsidR="00017942">
        <w:rPr>
          <w:sz w:val="24"/>
          <w:szCs w:val="24"/>
          <w:highlight w:val="white"/>
        </w:rPr>
        <w:t xml:space="preserve"> </w:t>
      </w:r>
      <w:r w:rsidR="008D2D0B">
        <w:rPr>
          <w:sz w:val="24"/>
          <w:szCs w:val="24"/>
          <w:highlight w:val="white"/>
        </w:rPr>
        <w:t xml:space="preserve">à procura do lucro, mas que </w:t>
      </w:r>
      <w:r w:rsidR="00017942">
        <w:rPr>
          <w:sz w:val="24"/>
          <w:szCs w:val="24"/>
          <w:highlight w:val="white"/>
        </w:rPr>
        <w:t xml:space="preserve">aspira a melhorar positivamente a sua atuação </w:t>
      </w:r>
      <w:r w:rsidR="00C10798">
        <w:rPr>
          <w:sz w:val="24"/>
          <w:szCs w:val="24"/>
          <w:highlight w:val="white"/>
        </w:rPr>
        <w:t xml:space="preserve">perante </w:t>
      </w:r>
      <w:r w:rsidR="00017942">
        <w:rPr>
          <w:sz w:val="24"/>
          <w:szCs w:val="24"/>
          <w:highlight w:val="white"/>
        </w:rPr>
        <w:t>a</w:t>
      </w:r>
      <w:r w:rsidR="008D2D0B">
        <w:rPr>
          <w:sz w:val="24"/>
          <w:szCs w:val="24"/>
          <w:highlight w:val="white"/>
        </w:rPr>
        <w:t xml:space="preserve"> própria sociedade.</w:t>
      </w:r>
      <w:r>
        <w:rPr>
          <w:sz w:val="24"/>
          <w:szCs w:val="24"/>
          <w:highlight w:val="white"/>
        </w:rPr>
        <w:t xml:space="preserve"> </w:t>
      </w:r>
      <w:r w:rsidR="008D2D0B">
        <w:rPr>
          <w:sz w:val="24"/>
          <w:szCs w:val="24"/>
          <w:highlight w:val="white"/>
        </w:rPr>
        <w:t xml:space="preserve">A adoção da </w:t>
      </w:r>
      <w:r w:rsidR="007D07A2">
        <w:rPr>
          <w:sz w:val="24"/>
          <w:szCs w:val="24"/>
          <w:highlight w:val="white"/>
        </w:rPr>
        <w:t xml:space="preserve">EE </w:t>
      </w:r>
      <w:r w:rsidR="00C10798">
        <w:rPr>
          <w:sz w:val="24"/>
          <w:szCs w:val="24"/>
          <w:highlight w:val="white"/>
        </w:rPr>
        <w:t>nas organizações</w:t>
      </w:r>
      <w:r w:rsidR="008D2D0B">
        <w:rPr>
          <w:sz w:val="24"/>
          <w:szCs w:val="24"/>
          <w:highlight w:val="white"/>
        </w:rPr>
        <w:t xml:space="preserve"> </w:t>
      </w:r>
      <w:r>
        <w:rPr>
          <w:sz w:val="24"/>
          <w:szCs w:val="24"/>
          <w:highlight w:val="white"/>
        </w:rPr>
        <w:t>transforma-se</w:t>
      </w:r>
      <w:r w:rsidR="007D07A2">
        <w:rPr>
          <w:sz w:val="24"/>
          <w:szCs w:val="24"/>
          <w:highlight w:val="white"/>
        </w:rPr>
        <w:t xml:space="preserve"> então</w:t>
      </w:r>
      <w:r>
        <w:rPr>
          <w:sz w:val="24"/>
          <w:szCs w:val="24"/>
          <w:highlight w:val="white"/>
        </w:rPr>
        <w:t xml:space="preserve"> num </w:t>
      </w:r>
      <w:r w:rsidR="00E62061">
        <w:rPr>
          <w:sz w:val="24"/>
          <w:szCs w:val="24"/>
          <w:highlight w:val="white"/>
        </w:rPr>
        <w:t>ativo</w:t>
      </w:r>
      <w:r>
        <w:rPr>
          <w:sz w:val="24"/>
          <w:szCs w:val="24"/>
          <w:highlight w:val="white"/>
        </w:rPr>
        <w:t xml:space="preserve"> estratégico</w:t>
      </w:r>
      <w:r w:rsidR="008D2D0B">
        <w:rPr>
          <w:sz w:val="24"/>
          <w:szCs w:val="24"/>
          <w:highlight w:val="white"/>
        </w:rPr>
        <w:t xml:space="preserve"> a </w:t>
      </w:r>
      <w:r>
        <w:rPr>
          <w:sz w:val="24"/>
          <w:szCs w:val="24"/>
          <w:highlight w:val="white"/>
        </w:rPr>
        <w:t>alcançar</w:t>
      </w:r>
      <w:r w:rsidR="007A7FBD">
        <w:rPr>
          <w:sz w:val="24"/>
          <w:szCs w:val="24"/>
          <w:highlight w:val="white"/>
        </w:rPr>
        <w:t xml:space="preserve">, </w:t>
      </w:r>
      <w:r w:rsidR="007D07A2">
        <w:rPr>
          <w:sz w:val="24"/>
          <w:szCs w:val="24"/>
          <w:highlight w:val="white"/>
        </w:rPr>
        <w:t>ou formalizar</w:t>
      </w:r>
      <w:r w:rsidR="007A7FBD">
        <w:rPr>
          <w:sz w:val="24"/>
          <w:szCs w:val="24"/>
          <w:highlight w:val="white"/>
        </w:rPr>
        <w:t>,</w:t>
      </w:r>
      <w:r w:rsidR="008D2D0B">
        <w:rPr>
          <w:sz w:val="24"/>
          <w:szCs w:val="24"/>
          <w:highlight w:val="white"/>
        </w:rPr>
        <w:t xml:space="preserve"> publicamente </w:t>
      </w:r>
      <w:r w:rsidR="007D07A2">
        <w:rPr>
          <w:sz w:val="24"/>
          <w:szCs w:val="24"/>
          <w:highlight w:val="white"/>
        </w:rPr>
        <w:t>–</w:t>
      </w:r>
      <w:r w:rsidR="008D2D0B">
        <w:rPr>
          <w:sz w:val="24"/>
          <w:szCs w:val="24"/>
          <w:highlight w:val="white"/>
        </w:rPr>
        <w:t xml:space="preserve"> </w:t>
      </w:r>
      <w:r w:rsidR="007D07A2">
        <w:rPr>
          <w:sz w:val="24"/>
          <w:szCs w:val="24"/>
          <w:highlight w:val="white"/>
        </w:rPr>
        <w:t>que procura</w:t>
      </w:r>
      <w:r w:rsidR="008D2D0B">
        <w:rPr>
          <w:sz w:val="24"/>
          <w:szCs w:val="24"/>
          <w:highlight w:val="white"/>
        </w:rPr>
        <w:t xml:space="preserve"> </w:t>
      </w:r>
      <w:r w:rsidR="007D07A2">
        <w:rPr>
          <w:sz w:val="24"/>
          <w:szCs w:val="24"/>
          <w:highlight w:val="white"/>
        </w:rPr>
        <w:t xml:space="preserve">comunicar uma conduta de </w:t>
      </w:r>
      <w:r w:rsidR="008D2D0B">
        <w:rPr>
          <w:sz w:val="24"/>
          <w:szCs w:val="24"/>
          <w:highlight w:val="white"/>
        </w:rPr>
        <w:t xml:space="preserve">excelência </w:t>
      </w:r>
      <w:r w:rsidR="007D07A2">
        <w:rPr>
          <w:sz w:val="24"/>
          <w:szCs w:val="24"/>
          <w:highlight w:val="white"/>
        </w:rPr>
        <w:t>em todas as vertentes da atuação da empresa –</w:t>
      </w:r>
      <w:r w:rsidR="008D2D0B">
        <w:rPr>
          <w:sz w:val="24"/>
          <w:szCs w:val="24"/>
          <w:highlight w:val="white"/>
        </w:rPr>
        <w:t xml:space="preserve"> da qual resultará maior sucesso financeiro, aperfeiçoamento e primazia de resultados.</w:t>
      </w:r>
    </w:p>
    <w:p w:rsidR="002352CD" w:rsidRPr="00B04DAA" w:rsidRDefault="00B04DAA" w:rsidP="00B04DAA">
      <w:pPr>
        <w:pStyle w:val="Ttulo2"/>
        <w:rPr>
          <w:szCs w:val="24"/>
        </w:rPr>
      </w:pPr>
      <w:bookmarkStart w:id="8" w:name="_Toc495910030"/>
      <w:r w:rsidRPr="00B04DAA">
        <w:rPr>
          <w:szCs w:val="24"/>
        </w:rPr>
        <w:t>2.</w:t>
      </w:r>
      <w:r>
        <w:rPr>
          <w:szCs w:val="24"/>
        </w:rPr>
        <w:t>2</w:t>
      </w:r>
      <w:r w:rsidR="008D2D0B" w:rsidRPr="00B04DAA">
        <w:rPr>
          <w:szCs w:val="24"/>
        </w:rPr>
        <w:t xml:space="preserve"> </w:t>
      </w:r>
      <w:r w:rsidR="00A04C80">
        <w:rPr>
          <w:szCs w:val="24"/>
        </w:rPr>
        <w:t>F</w:t>
      </w:r>
      <w:r w:rsidR="008D2D0B" w:rsidRPr="00B04DAA">
        <w:rPr>
          <w:szCs w:val="24"/>
        </w:rPr>
        <w:t>or</w:t>
      </w:r>
      <w:r w:rsidR="008F5E07">
        <w:rPr>
          <w:szCs w:val="24"/>
        </w:rPr>
        <w:t>malização da Ética E</w:t>
      </w:r>
      <w:r w:rsidR="00F32899">
        <w:rPr>
          <w:szCs w:val="24"/>
        </w:rPr>
        <w:t>mpresarial</w:t>
      </w:r>
      <w:bookmarkEnd w:id="8"/>
    </w:p>
    <w:p w:rsidR="00F32899" w:rsidRDefault="008D2D0B" w:rsidP="00F32899">
      <w:pPr>
        <w:spacing w:after="0" w:line="480" w:lineRule="auto"/>
        <w:jc w:val="both"/>
        <w:rPr>
          <w:sz w:val="24"/>
          <w:szCs w:val="24"/>
          <w:highlight w:val="white"/>
        </w:rPr>
      </w:pPr>
      <w:bookmarkStart w:id="9" w:name="_30j0zll" w:colFirst="0" w:colLast="0"/>
      <w:bookmarkEnd w:id="9"/>
      <w:r>
        <w:rPr>
          <w:sz w:val="24"/>
          <w:szCs w:val="24"/>
          <w:highlight w:val="white"/>
        </w:rPr>
        <w:tab/>
        <w:t xml:space="preserve">No contexto empresarial, eminentemente empírico e sujeito a grandes mudanças, a dimensão do contexto ético assume um papel extremamente prático no quotidiano dos colaboradores e estratégico na ótica da Gestão. Deste modo, é necessária a criação de </w:t>
      </w:r>
      <w:r w:rsidR="00FE677C">
        <w:rPr>
          <w:sz w:val="24"/>
          <w:szCs w:val="24"/>
          <w:highlight w:val="white"/>
        </w:rPr>
        <w:t>CdE</w:t>
      </w:r>
      <w:r>
        <w:rPr>
          <w:sz w:val="24"/>
          <w:szCs w:val="24"/>
          <w:highlight w:val="white"/>
        </w:rPr>
        <w:t xml:space="preserve">, os quais pressupõem um rigoroso planeamento e execução de mecanismos de </w:t>
      </w:r>
      <w:r w:rsidR="00E62061">
        <w:rPr>
          <w:sz w:val="24"/>
          <w:szCs w:val="24"/>
          <w:highlight w:val="white"/>
        </w:rPr>
        <w:t>Acão</w:t>
      </w:r>
      <w:r>
        <w:rPr>
          <w:sz w:val="24"/>
          <w:szCs w:val="24"/>
          <w:highlight w:val="white"/>
        </w:rPr>
        <w:t xml:space="preserve"> específicos, de modo a sistematizar os valores morais pelos quais a empresa se guia e que deverão ser respeitados pelos colaboradores.</w:t>
      </w:r>
      <w:r w:rsidR="00F32899">
        <w:rPr>
          <w:sz w:val="24"/>
          <w:szCs w:val="24"/>
          <w:highlight w:val="white"/>
        </w:rPr>
        <w:t xml:space="preserve"> </w:t>
      </w:r>
      <w:r>
        <w:rPr>
          <w:sz w:val="24"/>
          <w:szCs w:val="24"/>
          <w:highlight w:val="white"/>
        </w:rPr>
        <w:t>Com efeito, é imper</w:t>
      </w:r>
      <w:r w:rsidR="007A7FBD">
        <w:rPr>
          <w:sz w:val="24"/>
          <w:szCs w:val="24"/>
          <w:highlight w:val="white"/>
        </w:rPr>
        <w:t xml:space="preserve">ativa a tradução num documento </w:t>
      </w:r>
      <w:r>
        <w:rPr>
          <w:sz w:val="24"/>
          <w:szCs w:val="24"/>
          <w:highlight w:val="white"/>
        </w:rPr>
        <w:t>dos processos organizativos éticos definidos para a própria empresa</w:t>
      </w:r>
      <w:r w:rsidR="00281BCE">
        <w:rPr>
          <w:sz w:val="24"/>
          <w:szCs w:val="24"/>
        </w:rPr>
        <w:t xml:space="preserve"> para os seus </w:t>
      </w:r>
      <w:r w:rsidR="00432F52" w:rsidRPr="00432F52">
        <w:rPr>
          <w:i/>
          <w:sz w:val="24"/>
          <w:szCs w:val="24"/>
        </w:rPr>
        <w:t>stakeholders</w:t>
      </w:r>
      <w:r>
        <w:rPr>
          <w:sz w:val="24"/>
          <w:szCs w:val="24"/>
          <w:highlight w:val="white"/>
        </w:rPr>
        <w:t xml:space="preserve">. </w:t>
      </w:r>
    </w:p>
    <w:p w:rsidR="002352CD" w:rsidRDefault="008D2D0B" w:rsidP="00F32899">
      <w:pPr>
        <w:spacing w:after="0" w:line="480" w:lineRule="auto"/>
        <w:ind w:firstLine="720"/>
        <w:jc w:val="both"/>
        <w:rPr>
          <w:sz w:val="24"/>
          <w:szCs w:val="24"/>
          <w:highlight w:val="white"/>
        </w:rPr>
      </w:pPr>
      <w:r>
        <w:rPr>
          <w:sz w:val="24"/>
          <w:szCs w:val="24"/>
          <w:highlight w:val="white"/>
        </w:rPr>
        <w:lastRenderedPageBreak/>
        <w:t xml:space="preserve">Numa visão fundamental deve considerar-se que, orientada pelo seu </w:t>
      </w:r>
      <w:r w:rsidR="00887B14">
        <w:rPr>
          <w:sz w:val="24"/>
          <w:szCs w:val="24"/>
          <w:highlight w:val="white"/>
        </w:rPr>
        <w:t>CdE</w:t>
      </w:r>
      <w:r>
        <w:rPr>
          <w:sz w:val="24"/>
          <w:szCs w:val="24"/>
          <w:highlight w:val="white"/>
        </w:rPr>
        <w:t xml:space="preserve">, a empresa pretende instigar um modo de atuação responsável, que seja consistente com os valores previamente definidos. </w:t>
      </w:r>
      <w:r w:rsidR="00E62061">
        <w:rPr>
          <w:sz w:val="24"/>
          <w:szCs w:val="24"/>
          <w:highlight w:val="white"/>
        </w:rPr>
        <w:t xml:space="preserve">Este conjunto de boas práticas vai moldar o conceito de ética empresarial, de acordo com os padrões morais acolhidos pela sociedade, sempre ajustados por cada organização e respetivo sector, sem nunca desconsiderar a lei e respetivo enquadramento normativo-legislativo do país em que se inserem. </w:t>
      </w:r>
      <w:r w:rsidR="007A7FBD">
        <w:rPr>
          <w:sz w:val="24"/>
          <w:szCs w:val="24"/>
          <w:highlight w:val="white"/>
        </w:rPr>
        <w:t>Para além</w:t>
      </w:r>
      <w:r w:rsidR="00C10798">
        <w:rPr>
          <w:sz w:val="24"/>
          <w:szCs w:val="24"/>
          <w:highlight w:val="white"/>
        </w:rPr>
        <w:t xml:space="preserve"> disso</w:t>
      </w:r>
      <w:r>
        <w:rPr>
          <w:sz w:val="24"/>
          <w:szCs w:val="24"/>
          <w:highlight w:val="white"/>
        </w:rPr>
        <w:t xml:space="preserve">, estas normas enquadram, na estrutura, os valores morais que a sociedade espera deles, de forma a que se obtenha um </w:t>
      </w:r>
      <w:r w:rsidR="00E62061">
        <w:rPr>
          <w:sz w:val="24"/>
          <w:szCs w:val="24"/>
          <w:highlight w:val="white"/>
        </w:rPr>
        <w:t>ativo</w:t>
      </w:r>
      <w:r>
        <w:rPr>
          <w:sz w:val="24"/>
          <w:szCs w:val="24"/>
          <w:highlight w:val="white"/>
        </w:rPr>
        <w:t xml:space="preserve"> tangível da empresa de grande relevância - o seu </w:t>
      </w:r>
      <w:r w:rsidR="00887B14">
        <w:rPr>
          <w:sz w:val="24"/>
          <w:szCs w:val="24"/>
          <w:highlight w:val="white"/>
        </w:rPr>
        <w:t>CdE</w:t>
      </w:r>
      <w:r>
        <w:rPr>
          <w:sz w:val="24"/>
          <w:szCs w:val="24"/>
          <w:highlight w:val="white"/>
        </w:rPr>
        <w:t xml:space="preserve">. </w:t>
      </w:r>
    </w:p>
    <w:p w:rsidR="002352CD" w:rsidRDefault="008D2D0B">
      <w:pPr>
        <w:spacing w:after="0" w:line="480" w:lineRule="auto"/>
        <w:ind w:firstLine="720"/>
        <w:jc w:val="both"/>
        <w:rPr>
          <w:sz w:val="24"/>
          <w:szCs w:val="24"/>
          <w:highlight w:val="white"/>
        </w:rPr>
      </w:pPr>
      <w:r>
        <w:rPr>
          <w:sz w:val="24"/>
          <w:szCs w:val="24"/>
          <w:highlight w:val="white"/>
        </w:rPr>
        <w:t xml:space="preserve">Por definição, um </w:t>
      </w:r>
      <w:r w:rsidR="00887B14">
        <w:rPr>
          <w:sz w:val="24"/>
          <w:szCs w:val="24"/>
          <w:highlight w:val="white"/>
        </w:rPr>
        <w:t>CdE</w:t>
      </w:r>
      <w:r>
        <w:rPr>
          <w:sz w:val="24"/>
          <w:szCs w:val="24"/>
          <w:highlight w:val="white"/>
        </w:rPr>
        <w:t xml:space="preserve"> advém da necessidade de estabelecer normas claras, por parte da organização, de forma a tornar o corpo empresarial mais consciente das suas </w:t>
      </w:r>
      <w:r w:rsidR="00E62061">
        <w:rPr>
          <w:sz w:val="24"/>
          <w:szCs w:val="24"/>
          <w:highlight w:val="white"/>
        </w:rPr>
        <w:t>atividades</w:t>
      </w:r>
      <w:r>
        <w:rPr>
          <w:sz w:val="24"/>
          <w:szCs w:val="24"/>
          <w:highlight w:val="white"/>
        </w:rPr>
        <w:t xml:space="preserve"> e responsabilidades. </w:t>
      </w:r>
      <w:r w:rsidR="00017942">
        <w:rPr>
          <w:sz w:val="24"/>
          <w:szCs w:val="24"/>
          <w:highlight w:val="white"/>
        </w:rPr>
        <w:t>É criado</w:t>
      </w:r>
      <w:r>
        <w:rPr>
          <w:sz w:val="24"/>
          <w:szCs w:val="24"/>
          <w:highlight w:val="white"/>
        </w:rPr>
        <w:t xml:space="preserve"> como elemento balanceador, na medida em que equilibra os interesses da organização com os do </w:t>
      </w:r>
      <w:r w:rsidR="00432F52" w:rsidRPr="00432F52">
        <w:rPr>
          <w:i/>
          <w:sz w:val="24"/>
          <w:szCs w:val="24"/>
        </w:rPr>
        <w:t>stakeholders</w:t>
      </w:r>
      <w:r>
        <w:rPr>
          <w:sz w:val="24"/>
          <w:szCs w:val="24"/>
          <w:highlight w:val="white"/>
        </w:rPr>
        <w:t xml:space="preserve"> do seu ecossistema, maximizando o valor ético das interações com terceiros. Tem também um papel de </w:t>
      </w:r>
      <w:r w:rsidR="00E62061">
        <w:rPr>
          <w:sz w:val="24"/>
          <w:szCs w:val="24"/>
          <w:highlight w:val="white"/>
        </w:rPr>
        <w:t>autorregulação</w:t>
      </w:r>
      <w:r>
        <w:rPr>
          <w:sz w:val="24"/>
          <w:szCs w:val="24"/>
          <w:highlight w:val="white"/>
        </w:rPr>
        <w:t xml:space="preserve"> pois formaliza um sistema de procedimentos que podem ser alvo de crítica e melhoria constante.</w:t>
      </w:r>
    </w:p>
    <w:p w:rsidR="002344C0" w:rsidRDefault="008D2D0B" w:rsidP="002344C0">
      <w:pPr>
        <w:spacing w:after="0" w:line="480" w:lineRule="auto"/>
        <w:jc w:val="both"/>
        <w:rPr>
          <w:sz w:val="24"/>
          <w:szCs w:val="24"/>
          <w:highlight w:val="white"/>
        </w:rPr>
      </w:pPr>
      <w:r>
        <w:rPr>
          <w:sz w:val="24"/>
          <w:szCs w:val="24"/>
          <w:highlight w:val="white"/>
        </w:rPr>
        <w:tab/>
        <w:t xml:space="preserve">De igual modo, ao referirmo-nos ao </w:t>
      </w:r>
      <w:r w:rsidR="00887B14">
        <w:rPr>
          <w:sz w:val="24"/>
          <w:szCs w:val="24"/>
          <w:highlight w:val="white"/>
        </w:rPr>
        <w:t>CdE</w:t>
      </w:r>
      <w:r>
        <w:rPr>
          <w:sz w:val="24"/>
          <w:szCs w:val="24"/>
          <w:highlight w:val="white"/>
        </w:rPr>
        <w:t xml:space="preserve"> de uma empresa</w:t>
      </w:r>
      <w:r w:rsidR="00017942">
        <w:rPr>
          <w:sz w:val="24"/>
          <w:szCs w:val="24"/>
          <w:highlight w:val="white"/>
        </w:rPr>
        <w:t xml:space="preserve"> como conceito</w:t>
      </w:r>
      <w:r>
        <w:rPr>
          <w:sz w:val="24"/>
          <w:szCs w:val="24"/>
          <w:highlight w:val="white"/>
        </w:rPr>
        <w:t xml:space="preserve"> é fundamental que consideremos que este </w:t>
      </w:r>
      <w:r w:rsidR="00017942">
        <w:rPr>
          <w:sz w:val="24"/>
          <w:szCs w:val="24"/>
          <w:highlight w:val="white"/>
        </w:rPr>
        <w:t>é</w:t>
      </w:r>
      <w:r>
        <w:rPr>
          <w:sz w:val="24"/>
          <w:szCs w:val="24"/>
          <w:highlight w:val="white"/>
        </w:rPr>
        <w:t xml:space="preserve"> o principal documento </w:t>
      </w:r>
      <w:r w:rsidR="00017942">
        <w:rPr>
          <w:sz w:val="24"/>
          <w:szCs w:val="24"/>
          <w:highlight w:val="white"/>
        </w:rPr>
        <w:t xml:space="preserve">(muitas vezes, o único documento) </w:t>
      </w:r>
      <w:r>
        <w:rPr>
          <w:sz w:val="24"/>
          <w:szCs w:val="24"/>
          <w:highlight w:val="white"/>
        </w:rPr>
        <w:t xml:space="preserve">condutor da Ética Empresarial da mesma. Porém, </w:t>
      </w:r>
      <w:r w:rsidR="00017942">
        <w:rPr>
          <w:sz w:val="24"/>
          <w:szCs w:val="24"/>
          <w:highlight w:val="white"/>
        </w:rPr>
        <w:t xml:space="preserve">num </w:t>
      </w:r>
      <w:r w:rsidR="0089195B">
        <w:rPr>
          <w:sz w:val="24"/>
          <w:szCs w:val="24"/>
          <w:highlight w:val="white"/>
        </w:rPr>
        <w:t xml:space="preserve">outro tipo de </w:t>
      </w:r>
      <w:r w:rsidR="00017942">
        <w:rPr>
          <w:sz w:val="24"/>
          <w:szCs w:val="24"/>
          <w:highlight w:val="white"/>
        </w:rPr>
        <w:t>estudo</w:t>
      </w:r>
      <w:r>
        <w:rPr>
          <w:sz w:val="24"/>
          <w:szCs w:val="24"/>
          <w:highlight w:val="white"/>
        </w:rPr>
        <w:t xml:space="preserve">, </w:t>
      </w:r>
      <w:r w:rsidR="00017942">
        <w:rPr>
          <w:sz w:val="24"/>
          <w:szCs w:val="24"/>
          <w:highlight w:val="white"/>
        </w:rPr>
        <w:t xml:space="preserve">poderá </w:t>
      </w:r>
      <w:r w:rsidR="00833750">
        <w:rPr>
          <w:sz w:val="24"/>
          <w:szCs w:val="24"/>
          <w:highlight w:val="white"/>
        </w:rPr>
        <w:t xml:space="preserve">utilizar-se a distinção </w:t>
      </w:r>
      <w:r w:rsidR="00833750">
        <w:rPr>
          <w:sz w:val="24"/>
          <w:szCs w:val="24"/>
        </w:rPr>
        <w:t>da Comissão Europeia (COM 2001 366), que diferencia</w:t>
      </w:r>
      <w:r>
        <w:rPr>
          <w:sz w:val="24"/>
          <w:szCs w:val="24"/>
          <w:highlight w:val="white"/>
        </w:rPr>
        <w:t xml:space="preserve"> o conceito de Código de Conduta de uma empresa (</w:t>
      </w:r>
      <w:r w:rsidR="0089195B">
        <w:rPr>
          <w:sz w:val="24"/>
          <w:szCs w:val="24"/>
          <w:highlight w:val="white"/>
        </w:rPr>
        <w:t>com valores eminentemente mais operacionais, requisitos mínimos</w:t>
      </w:r>
      <w:r>
        <w:rPr>
          <w:sz w:val="24"/>
          <w:szCs w:val="24"/>
          <w:highlight w:val="white"/>
        </w:rPr>
        <w:t xml:space="preserve"> </w:t>
      </w:r>
      <w:r w:rsidR="0089195B">
        <w:rPr>
          <w:sz w:val="24"/>
          <w:szCs w:val="24"/>
          <w:highlight w:val="white"/>
        </w:rPr>
        <w:t xml:space="preserve">e orientados comercialmente </w:t>
      </w:r>
      <w:r>
        <w:rPr>
          <w:sz w:val="24"/>
          <w:szCs w:val="24"/>
          <w:highlight w:val="white"/>
        </w:rPr>
        <w:t>- por exemplo, valorizaçã</w:t>
      </w:r>
      <w:r w:rsidR="0089195B">
        <w:rPr>
          <w:sz w:val="24"/>
          <w:szCs w:val="24"/>
          <w:highlight w:val="white"/>
        </w:rPr>
        <w:t>o da pontualidade, do rigor, determinar regras de segurança, comprar a fornecedores que cumpra determinadas condições</w:t>
      </w:r>
      <w:r>
        <w:rPr>
          <w:sz w:val="24"/>
          <w:szCs w:val="24"/>
          <w:highlight w:val="white"/>
        </w:rPr>
        <w:t xml:space="preserve">), do </w:t>
      </w:r>
      <w:r w:rsidR="00017942">
        <w:rPr>
          <w:sz w:val="24"/>
          <w:szCs w:val="24"/>
          <w:highlight w:val="white"/>
        </w:rPr>
        <w:t>de</w:t>
      </w:r>
      <w:r>
        <w:rPr>
          <w:sz w:val="24"/>
          <w:szCs w:val="24"/>
          <w:highlight w:val="white"/>
        </w:rPr>
        <w:t xml:space="preserve"> </w:t>
      </w:r>
      <w:r w:rsidR="00887B14">
        <w:rPr>
          <w:sz w:val="24"/>
          <w:szCs w:val="24"/>
          <w:highlight w:val="white"/>
        </w:rPr>
        <w:t>CdE</w:t>
      </w:r>
      <w:r>
        <w:rPr>
          <w:sz w:val="24"/>
          <w:szCs w:val="24"/>
          <w:highlight w:val="white"/>
        </w:rPr>
        <w:t xml:space="preserve"> </w:t>
      </w:r>
      <w:r w:rsidR="00833750">
        <w:rPr>
          <w:sz w:val="24"/>
          <w:szCs w:val="24"/>
          <w:highlight w:val="white"/>
        </w:rPr>
        <w:lastRenderedPageBreak/>
        <w:t>–</w:t>
      </w:r>
      <w:r>
        <w:rPr>
          <w:sz w:val="24"/>
          <w:szCs w:val="24"/>
          <w:highlight w:val="white"/>
        </w:rPr>
        <w:t xml:space="preserve"> que poderia assim referir-se a um documento que enuncie valores da empresa de cariz filosófico (tais como, valores universais de justiça ou de honradez)</w:t>
      </w:r>
      <w:r w:rsidR="00833750">
        <w:rPr>
          <w:sz w:val="24"/>
          <w:szCs w:val="24"/>
          <w:highlight w:val="white"/>
        </w:rPr>
        <w:t xml:space="preserve"> (GRACE, 2004)</w:t>
      </w:r>
      <w:r>
        <w:rPr>
          <w:sz w:val="24"/>
          <w:szCs w:val="24"/>
          <w:highlight w:val="white"/>
        </w:rPr>
        <w:t xml:space="preserve">. Tipicamente, um </w:t>
      </w:r>
      <w:r w:rsidR="00887B14">
        <w:rPr>
          <w:sz w:val="24"/>
          <w:szCs w:val="24"/>
          <w:highlight w:val="white"/>
        </w:rPr>
        <w:t>CdE</w:t>
      </w:r>
      <w:r>
        <w:rPr>
          <w:sz w:val="24"/>
          <w:szCs w:val="24"/>
          <w:highlight w:val="white"/>
        </w:rPr>
        <w:t xml:space="preserve"> contempla elementos de ambas as definições, sendo por vezes difícil a diferenciação entre uma e outra, uma vez que a fronteira que as distingue poderá ser ténue, complementando-se. Para </w:t>
      </w:r>
      <w:r w:rsidR="00017942">
        <w:rPr>
          <w:sz w:val="24"/>
          <w:szCs w:val="24"/>
          <w:highlight w:val="white"/>
        </w:rPr>
        <w:t>unir os dois conceitos</w:t>
      </w:r>
      <w:r>
        <w:rPr>
          <w:sz w:val="24"/>
          <w:szCs w:val="24"/>
          <w:highlight w:val="white"/>
        </w:rPr>
        <w:t xml:space="preserve">, utiliza-se </w:t>
      </w:r>
      <w:r w:rsidR="00017942">
        <w:rPr>
          <w:sz w:val="24"/>
          <w:szCs w:val="24"/>
          <w:highlight w:val="white"/>
        </w:rPr>
        <w:t xml:space="preserve">neste trabalho </w:t>
      </w:r>
      <w:r>
        <w:rPr>
          <w:sz w:val="24"/>
          <w:szCs w:val="24"/>
          <w:highlight w:val="white"/>
        </w:rPr>
        <w:t>a expressão “</w:t>
      </w:r>
      <w:r w:rsidR="00887B14">
        <w:rPr>
          <w:sz w:val="24"/>
          <w:szCs w:val="24"/>
          <w:highlight w:val="white"/>
        </w:rPr>
        <w:t>CdE</w:t>
      </w:r>
      <w:r>
        <w:rPr>
          <w:sz w:val="24"/>
          <w:szCs w:val="24"/>
          <w:highlight w:val="white"/>
        </w:rPr>
        <w:t>” de forma mais lata.</w:t>
      </w:r>
    </w:p>
    <w:p w:rsidR="002352CD" w:rsidRDefault="008D2D0B" w:rsidP="002344C0">
      <w:pPr>
        <w:spacing w:after="0" w:line="480" w:lineRule="auto"/>
        <w:ind w:firstLine="720"/>
        <w:jc w:val="both"/>
        <w:rPr>
          <w:sz w:val="24"/>
          <w:szCs w:val="24"/>
          <w:highlight w:val="white"/>
        </w:rPr>
      </w:pPr>
      <w:r>
        <w:rPr>
          <w:sz w:val="24"/>
          <w:szCs w:val="24"/>
          <w:highlight w:val="white"/>
        </w:rPr>
        <w:t xml:space="preserve">A formalização os valores que regem determinada empresa no tipo de documentos referidos é um processo longo, tipicamente repartido em quatro fases distintas, onde a definição dos </w:t>
      </w:r>
      <w:r w:rsidR="00E62061">
        <w:rPr>
          <w:sz w:val="24"/>
          <w:szCs w:val="24"/>
          <w:highlight w:val="white"/>
        </w:rPr>
        <w:t>objetivos</w:t>
      </w:r>
      <w:r>
        <w:rPr>
          <w:sz w:val="24"/>
          <w:szCs w:val="24"/>
          <w:highlight w:val="white"/>
        </w:rPr>
        <w:t xml:space="preserve"> e a natureza do documento é pensada e articulada. Posto isto, estabelece-se 1) a definição do conteúdo e dos </w:t>
      </w:r>
      <w:r w:rsidR="00E62061">
        <w:rPr>
          <w:sz w:val="24"/>
          <w:szCs w:val="24"/>
          <w:highlight w:val="white"/>
        </w:rPr>
        <w:t>objetivos</w:t>
      </w:r>
      <w:r>
        <w:rPr>
          <w:sz w:val="24"/>
          <w:szCs w:val="24"/>
          <w:highlight w:val="white"/>
        </w:rPr>
        <w:t>, 2) a elaboração do documento, 3) implementação e</w:t>
      </w:r>
      <w:r w:rsidR="00A86997">
        <w:rPr>
          <w:sz w:val="24"/>
          <w:szCs w:val="24"/>
          <w:highlight w:val="white"/>
        </w:rPr>
        <w:t>,</w:t>
      </w:r>
      <w:r>
        <w:rPr>
          <w:sz w:val="24"/>
          <w:szCs w:val="24"/>
          <w:highlight w:val="white"/>
        </w:rPr>
        <w:t xml:space="preserve"> por fim</w:t>
      </w:r>
      <w:r w:rsidR="00A86997">
        <w:rPr>
          <w:sz w:val="24"/>
          <w:szCs w:val="24"/>
          <w:highlight w:val="white"/>
        </w:rPr>
        <w:t>,</w:t>
      </w:r>
      <w:r>
        <w:rPr>
          <w:sz w:val="24"/>
          <w:szCs w:val="24"/>
          <w:highlight w:val="white"/>
        </w:rPr>
        <w:t xml:space="preserve"> 4) a aplicação e administração do mesmo. De sublinhar que as primeiras duas fases não têm forçosamente de ocorrer nesta ordem, podendo inclusivamente ser definidas em simultâneo.</w:t>
      </w:r>
    </w:p>
    <w:p w:rsidR="002352CD" w:rsidRDefault="008D2D0B">
      <w:pPr>
        <w:spacing w:after="0" w:line="480" w:lineRule="auto"/>
        <w:ind w:firstLine="720"/>
        <w:jc w:val="both"/>
        <w:rPr>
          <w:sz w:val="24"/>
          <w:szCs w:val="24"/>
          <w:highlight w:val="white"/>
        </w:rPr>
      </w:pPr>
      <w:r>
        <w:rPr>
          <w:sz w:val="24"/>
          <w:szCs w:val="24"/>
          <w:highlight w:val="white"/>
        </w:rPr>
        <w:t xml:space="preserve">O processo de criação do documento que será o </w:t>
      </w:r>
      <w:r w:rsidR="00887B14">
        <w:rPr>
          <w:sz w:val="24"/>
          <w:szCs w:val="24"/>
          <w:highlight w:val="white"/>
        </w:rPr>
        <w:t>CdE</w:t>
      </w:r>
      <w:r>
        <w:rPr>
          <w:sz w:val="24"/>
          <w:szCs w:val="24"/>
          <w:highlight w:val="white"/>
        </w:rPr>
        <w:t xml:space="preserve"> inicia-se com a orientação </w:t>
      </w:r>
      <w:r w:rsidR="00B8743A">
        <w:rPr>
          <w:sz w:val="24"/>
          <w:szCs w:val="24"/>
          <w:highlight w:val="white"/>
        </w:rPr>
        <w:t>e</w:t>
      </w:r>
      <w:r>
        <w:rPr>
          <w:sz w:val="24"/>
          <w:szCs w:val="24"/>
          <w:highlight w:val="white"/>
        </w:rPr>
        <w:t xml:space="preserve"> o patrocínio executivo dos líderes da empresa (i.e. Gestão de Topo). Nesta fase, quer seja por decisão dos administradores, ou por iniciativa de outros quadros da empresa, o </w:t>
      </w:r>
      <w:r w:rsidR="00E62061">
        <w:rPr>
          <w:sz w:val="24"/>
          <w:szCs w:val="24"/>
          <w:highlight w:val="white"/>
        </w:rPr>
        <w:t>objetivo</w:t>
      </w:r>
      <w:r>
        <w:rPr>
          <w:sz w:val="24"/>
          <w:szCs w:val="24"/>
          <w:highlight w:val="white"/>
        </w:rPr>
        <w:t xml:space="preserve"> é adquirir o compromisso da Gestão de Topo, de forma a dotar todo o processo da legitimidade hierárquica e orientadora da equipa da organização encarregue de executar este trabalho. O próximo passo é definir </w:t>
      </w:r>
      <w:r w:rsidR="002344C0">
        <w:rPr>
          <w:sz w:val="24"/>
          <w:szCs w:val="24"/>
          <w:highlight w:val="white"/>
        </w:rPr>
        <w:t>a equipa melhor equipada</w:t>
      </w:r>
      <w:r>
        <w:rPr>
          <w:sz w:val="24"/>
          <w:szCs w:val="24"/>
          <w:highlight w:val="white"/>
        </w:rPr>
        <w:t xml:space="preserve"> para pens</w:t>
      </w:r>
      <w:r w:rsidR="002344C0">
        <w:rPr>
          <w:sz w:val="24"/>
          <w:szCs w:val="24"/>
          <w:highlight w:val="white"/>
        </w:rPr>
        <w:t xml:space="preserve">ar o documento e os </w:t>
      </w:r>
      <w:r w:rsidR="00E62061">
        <w:rPr>
          <w:sz w:val="24"/>
          <w:szCs w:val="24"/>
          <w:highlight w:val="white"/>
        </w:rPr>
        <w:t>objetivos</w:t>
      </w:r>
      <w:r>
        <w:rPr>
          <w:sz w:val="24"/>
          <w:szCs w:val="24"/>
          <w:highlight w:val="white"/>
        </w:rPr>
        <w:t xml:space="preserve">, bem como rapidamente conseguir recolher os contributos </w:t>
      </w:r>
      <w:r w:rsidR="002344C0">
        <w:rPr>
          <w:sz w:val="24"/>
          <w:szCs w:val="24"/>
          <w:highlight w:val="white"/>
        </w:rPr>
        <w:t xml:space="preserve">de todos os </w:t>
      </w:r>
      <w:r w:rsidR="002344C0" w:rsidRPr="002344C0">
        <w:rPr>
          <w:i/>
          <w:sz w:val="24"/>
          <w:szCs w:val="24"/>
          <w:highlight w:val="white"/>
        </w:rPr>
        <w:t>stakeholders</w:t>
      </w:r>
      <w:r>
        <w:rPr>
          <w:sz w:val="24"/>
          <w:szCs w:val="24"/>
          <w:highlight w:val="white"/>
        </w:rPr>
        <w:t xml:space="preserve"> da empresa.</w:t>
      </w:r>
    </w:p>
    <w:p w:rsidR="002344C0" w:rsidRDefault="002344C0" w:rsidP="002344C0">
      <w:pPr>
        <w:spacing w:after="0" w:line="480" w:lineRule="auto"/>
        <w:ind w:firstLine="720"/>
        <w:jc w:val="both"/>
        <w:rPr>
          <w:sz w:val="24"/>
          <w:szCs w:val="24"/>
          <w:highlight w:val="white"/>
        </w:rPr>
      </w:pPr>
      <w:r>
        <w:rPr>
          <w:sz w:val="24"/>
          <w:szCs w:val="24"/>
          <w:highlight w:val="white"/>
        </w:rPr>
        <w:lastRenderedPageBreak/>
        <w:t xml:space="preserve">Na construção do CdE é necessário definir </w:t>
      </w:r>
      <w:r w:rsidRPr="002344C0">
        <w:rPr>
          <w:i/>
          <w:sz w:val="24"/>
          <w:szCs w:val="24"/>
          <w:highlight w:val="white"/>
        </w:rPr>
        <w:t>a priori</w:t>
      </w:r>
      <w:r>
        <w:rPr>
          <w:sz w:val="24"/>
          <w:szCs w:val="24"/>
          <w:highlight w:val="white"/>
        </w:rPr>
        <w:t xml:space="preserve"> os </w:t>
      </w:r>
      <w:r w:rsidR="00E62061">
        <w:rPr>
          <w:sz w:val="24"/>
          <w:szCs w:val="24"/>
          <w:highlight w:val="white"/>
        </w:rPr>
        <w:t>objetivos</w:t>
      </w:r>
      <w:r>
        <w:rPr>
          <w:sz w:val="24"/>
          <w:szCs w:val="24"/>
          <w:highlight w:val="white"/>
        </w:rPr>
        <w:t xml:space="preserve"> a alcançar e o propósito fundamental com o mesmo. Estes vão influenciar a natureza e a tipologia do documento, em linha com os princípios distintos da TdS. </w:t>
      </w:r>
      <w:r w:rsidR="00E62061">
        <w:rPr>
          <w:sz w:val="24"/>
          <w:szCs w:val="24"/>
          <w:highlight w:val="white"/>
        </w:rPr>
        <w:t xml:space="preserve">O que determinará o cariz mais prático, ou mais filosófico, do CdE de uma empresa é a estratégia da empresa e a definição dos objetivos a atingir com a criação do documento (Pina e Cunha, 2006). </w:t>
      </w:r>
      <w:r w:rsidR="00735950">
        <w:rPr>
          <w:sz w:val="24"/>
          <w:szCs w:val="24"/>
          <w:highlight w:val="white"/>
        </w:rPr>
        <w:t>Assim podem existir três tipos de CdE:</w:t>
      </w:r>
    </w:p>
    <w:p w:rsidR="00735950" w:rsidRDefault="00735950" w:rsidP="00735950">
      <w:pPr>
        <w:numPr>
          <w:ilvl w:val="0"/>
          <w:numId w:val="3"/>
        </w:numPr>
        <w:spacing w:after="0" w:line="480" w:lineRule="auto"/>
        <w:contextualSpacing/>
        <w:jc w:val="both"/>
        <w:rPr>
          <w:sz w:val="24"/>
          <w:szCs w:val="24"/>
          <w:highlight w:val="white"/>
        </w:rPr>
      </w:pPr>
      <w:r>
        <w:rPr>
          <w:sz w:val="24"/>
          <w:szCs w:val="24"/>
          <w:highlight w:val="white"/>
        </w:rPr>
        <w:t xml:space="preserve">Se o </w:t>
      </w:r>
      <w:r w:rsidR="00E62061">
        <w:rPr>
          <w:sz w:val="24"/>
          <w:szCs w:val="24"/>
          <w:highlight w:val="white"/>
        </w:rPr>
        <w:t>objetivo</w:t>
      </w:r>
      <w:r>
        <w:rPr>
          <w:sz w:val="24"/>
          <w:szCs w:val="24"/>
          <w:highlight w:val="white"/>
        </w:rPr>
        <w:t xml:space="preserve"> for meramente a divulgação externa dos padrões morais pelos quais a empresa atua com o intuito de cativar os </w:t>
      </w:r>
      <w:r w:rsidRPr="00432F52">
        <w:rPr>
          <w:i/>
          <w:sz w:val="24"/>
          <w:szCs w:val="24"/>
        </w:rPr>
        <w:t>stakeholders</w:t>
      </w:r>
      <w:r>
        <w:rPr>
          <w:sz w:val="24"/>
          <w:szCs w:val="24"/>
          <w:highlight w:val="white"/>
        </w:rPr>
        <w:t xml:space="preserve"> externos, o CdE adota um </w:t>
      </w:r>
      <w:r w:rsidRPr="00735950">
        <w:rPr>
          <w:sz w:val="24"/>
          <w:szCs w:val="24"/>
          <w:highlight w:val="white"/>
          <w:u w:val="single"/>
        </w:rPr>
        <w:t>caráter Instrumental</w:t>
      </w:r>
      <w:r>
        <w:rPr>
          <w:sz w:val="24"/>
          <w:szCs w:val="24"/>
          <w:highlight w:val="white"/>
        </w:rPr>
        <w:t xml:space="preserve">. O Código baseie-se então em princípios gerais de RS e EE, de índole moral e filosófica sem definir </w:t>
      </w:r>
      <w:r w:rsidR="00E62061">
        <w:rPr>
          <w:sz w:val="24"/>
          <w:szCs w:val="24"/>
          <w:highlight w:val="white"/>
        </w:rPr>
        <w:t>ações</w:t>
      </w:r>
      <w:r>
        <w:rPr>
          <w:sz w:val="24"/>
          <w:szCs w:val="24"/>
          <w:highlight w:val="white"/>
        </w:rPr>
        <w:t xml:space="preserve"> concretas. </w:t>
      </w:r>
    </w:p>
    <w:p w:rsidR="002344C0" w:rsidRDefault="002344C0" w:rsidP="002344C0">
      <w:pPr>
        <w:numPr>
          <w:ilvl w:val="0"/>
          <w:numId w:val="3"/>
        </w:numPr>
        <w:spacing w:after="0" w:line="480" w:lineRule="auto"/>
        <w:contextualSpacing/>
        <w:jc w:val="both"/>
        <w:rPr>
          <w:sz w:val="24"/>
          <w:szCs w:val="24"/>
          <w:highlight w:val="white"/>
        </w:rPr>
      </w:pPr>
      <w:r>
        <w:rPr>
          <w:sz w:val="24"/>
          <w:szCs w:val="24"/>
          <w:highlight w:val="white"/>
        </w:rPr>
        <w:t xml:space="preserve">Se </w:t>
      </w:r>
      <w:r w:rsidR="00735950">
        <w:rPr>
          <w:sz w:val="24"/>
          <w:szCs w:val="24"/>
          <w:highlight w:val="white"/>
        </w:rPr>
        <w:t>o propósito da criação</w:t>
      </w:r>
      <w:r>
        <w:rPr>
          <w:sz w:val="24"/>
          <w:szCs w:val="24"/>
          <w:highlight w:val="white"/>
        </w:rPr>
        <w:t xml:space="preserve"> </w:t>
      </w:r>
      <w:r w:rsidR="00735950">
        <w:rPr>
          <w:sz w:val="24"/>
          <w:szCs w:val="24"/>
          <w:highlight w:val="white"/>
        </w:rPr>
        <w:t>do</w:t>
      </w:r>
      <w:r>
        <w:rPr>
          <w:sz w:val="24"/>
          <w:szCs w:val="24"/>
          <w:highlight w:val="white"/>
        </w:rPr>
        <w:t xml:space="preserve"> CdE for regrar os comportamentos dos colaboradores</w:t>
      </w:r>
      <w:r w:rsidR="00735950">
        <w:rPr>
          <w:sz w:val="24"/>
          <w:szCs w:val="24"/>
          <w:highlight w:val="white"/>
        </w:rPr>
        <w:t>/fornecedores,</w:t>
      </w:r>
      <w:r>
        <w:rPr>
          <w:sz w:val="24"/>
          <w:szCs w:val="24"/>
          <w:highlight w:val="white"/>
        </w:rPr>
        <w:t xml:space="preserve"> a forma de atuação dos mesmos, então o documento terá um </w:t>
      </w:r>
      <w:r w:rsidRPr="002C5F41">
        <w:rPr>
          <w:sz w:val="24"/>
          <w:szCs w:val="24"/>
          <w:highlight w:val="white"/>
          <w:u w:val="single"/>
        </w:rPr>
        <w:t>caráter Normativo</w:t>
      </w:r>
      <w:r w:rsidR="00735950">
        <w:rPr>
          <w:sz w:val="24"/>
          <w:szCs w:val="24"/>
          <w:highlight w:val="white"/>
        </w:rPr>
        <w:t>. Este</w:t>
      </w:r>
      <w:r>
        <w:rPr>
          <w:sz w:val="24"/>
          <w:szCs w:val="24"/>
          <w:highlight w:val="white"/>
        </w:rPr>
        <w:t xml:space="preserve"> </w:t>
      </w:r>
      <w:r w:rsidR="00735950">
        <w:rPr>
          <w:sz w:val="24"/>
          <w:szCs w:val="24"/>
          <w:highlight w:val="white"/>
        </w:rPr>
        <w:t>encorajará</w:t>
      </w:r>
      <w:r>
        <w:rPr>
          <w:sz w:val="24"/>
          <w:szCs w:val="24"/>
          <w:highlight w:val="white"/>
        </w:rPr>
        <w:t xml:space="preserve"> atitudes</w:t>
      </w:r>
      <w:r w:rsidR="00735950">
        <w:rPr>
          <w:sz w:val="24"/>
          <w:szCs w:val="24"/>
          <w:highlight w:val="white"/>
        </w:rPr>
        <w:t xml:space="preserve"> positivas</w:t>
      </w:r>
      <w:r>
        <w:rPr>
          <w:sz w:val="24"/>
          <w:szCs w:val="24"/>
          <w:highlight w:val="white"/>
        </w:rPr>
        <w:t>,</w:t>
      </w:r>
      <w:r w:rsidR="00735950">
        <w:rPr>
          <w:sz w:val="24"/>
          <w:szCs w:val="24"/>
          <w:highlight w:val="white"/>
        </w:rPr>
        <w:t xml:space="preserve"> com</w:t>
      </w:r>
      <w:r>
        <w:rPr>
          <w:sz w:val="24"/>
          <w:szCs w:val="24"/>
          <w:highlight w:val="white"/>
        </w:rPr>
        <w:t xml:space="preserve"> orientaç</w:t>
      </w:r>
      <w:r w:rsidR="00735950">
        <w:rPr>
          <w:sz w:val="24"/>
          <w:szCs w:val="24"/>
          <w:highlight w:val="white"/>
        </w:rPr>
        <w:t>ões</w:t>
      </w:r>
      <w:r>
        <w:rPr>
          <w:sz w:val="24"/>
          <w:szCs w:val="24"/>
          <w:highlight w:val="white"/>
        </w:rPr>
        <w:t xml:space="preserve"> prática</w:t>
      </w:r>
      <w:r w:rsidR="00735950">
        <w:rPr>
          <w:sz w:val="24"/>
          <w:szCs w:val="24"/>
          <w:highlight w:val="white"/>
        </w:rPr>
        <w:t>s</w:t>
      </w:r>
      <w:r>
        <w:rPr>
          <w:sz w:val="24"/>
          <w:szCs w:val="24"/>
          <w:highlight w:val="white"/>
        </w:rPr>
        <w:t xml:space="preserve"> ou limites de atuação </w:t>
      </w:r>
      <w:r w:rsidR="00133208">
        <w:rPr>
          <w:sz w:val="24"/>
          <w:szCs w:val="24"/>
          <w:highlight w:val="white"/>
        </w:rPr>
        <w:t>(ou definindo</w:t>
      </w:r>
      <w:r>
        <w:rPr>
          <w:sz w:val="24"/>
          <w:szCs w:val="24"/>
          <w:highlight w:val="white"/>
        </w:rPr>
        <w:t xml:space="preserve"> </w:t>
      </w:r>
      <w:r w:rsidR="00735950">
        <w:rPr>
          <w:sz w:val="24"/>
          <w:szCs w:val="24"/>
          <w:highlight w:val="white"/>
        </w:rPr>
        <w:t>atitudes a evitar e</w:t>
      </w:r>
      <w:r w:rsidR="00133208">
        <w:rPr>
          <w:sz w:val="24"/>
          <w:szCs w:val="24"/>
          <w:highlight w:val="white"/>
        </w:rPr>
        <w:t xml:space="preserve"> </w:t>
      </w:r>
      <w:r w:rsidR="00E62061">
        <w:rPr>
          <w:sz w:val="24"/>
          <w:szCs w:val="24"/>
          <w:highlight w:val="white"/>
        </w:rPr>
        <w:t>respetivas</w:t>
      </w:r>
      <w:r w:rsidR="00735950">
        <w:rPr>
          <w:sz w:val="24"/>
          <w:szCs w:val="24"/>
          <w:highlight w:val="white"/>
        </w:rPr>
        <w:t xml:space="preserve"> consequências)</w:t>
      </w:r>
      <w:r>
        <w:rPr>
          <w:sz w:val="24"/>
          <w:szCs w:val="24"/>
          <w:highlight w:val="white"/>
        </w:rPr>
        <w:t xml:space="preserve">. Um documento com estas características </w:t>
      </w:r>
      <w:r w:rsidR="00735950">
        <w:rPr>
          <w:sz w:val="24"/>
          <w:szCs w:val="24"/>
          <w:highlight w:val="white"/>
        </w:rPr>
        <w:t>enquadra-se no</w:t>
      </w:r>
      <w:r>
        <w:rPr>
          <w:sz w:val="24"/>
          <w:szCs w:val="24"/>
          <w:highlight w:val="white"/>
        </w:rPr>
        <w:t xml:space="preserve"> tipo Normativo, pois produzirá </w:t>
      </w:r>
      <w:r w:rsidR="00735950">
        <w:rPr>
          <w:sz w:val="24"/>
          <w:szCs w:val="24"/>
          <w:highlight w:val="white"/>
        </w:rPr>
        <w:t>impactos</w:t>
      </w:r>
      <w:r>
        <w:rPr>
          <w:sz w:val="24"/>
          <w:szCs w:val="24"/>
          <w:highlight w:val="white"/>
        </w:rPr>
        <w:t xml:space="preserve"> </w:t>
      </w:r>
      <w:r w:rsidR="00E62061">
        <w:rPr>
          <w:sz w:val="24"/>
          <w:szCs w:val="24"/>
          <w:highlight w:val="white"/>
        </w:rPr>
        <w:t>diretos</w:t>
      </w:r>
      <w:r>
        <w:rPr>
          <w:sz w:val="24"/>
          <w:szCs w:val="24"/>
          <w:highlight w:val="white"/>
        </w:rPr>
        <w:t xml:space="preserve"> nas operações e </w:t>
      </w:r>
      <w:r w:rsidR="00E62061">
        <w:rPr>
          <w:sz w:val="24"/>
          <w:szCs w:val="24"/>
          <w:highlight w:val="white"/>
        </w:rPr>
        <w:t>ações</w:t>
      </w:r>
      <w:r>
        <w:rPr>
          <w:sz w:val="24"/>
          <w:szCs w:val="24"/>
          <w:highlight w:val="white"/>
        </w:rPr>
        <w:t xml:space="preserve"> diárias </w:t>
      </w:r>
      <w:r w:rsidR="00133208">
        <w:rPr>
          <w:sz w:val="24"/>
          <w:szCs w:val="24"/>
          <w:highlight w:val="white"/>
        </w:rPr>
        <w:t>a</w:t>
      </w:r>
      <w:r w:rsidR="00735950">
        <w:rPr>
          <w:sz w:val="24"/>
          <w:szCs w:val="24"/>
          <w:highlight w:val="white"/>
        </w:rPr>
        <w:t xml:space="preserve"> um grupo alargado de </w:t>
      </w:r>
      <w:r w:rsidR="00735950" w:rsidRPr="00133208">
        <w:rPr>
          <w:i/>
          <w:sz w:val="24"/>
          <w:szCs w:val="24"/>
          <w:highlight w:val="white"/>
        </w:rPr>
        <w:t>stakeholders</w:t>
      </w:r>
      <w:r>
        <w:rPr>
          <w:sz w:val="24"/>
          <w:szCs w:val="24"/>
          <w:highlight w:val="white"/>
        </w:rPr>
        <w:t>.</w:t>
      </w:r>
    </w:p>
    <w:p w:rsidR="002344C0" w:rsidRPr="002344C0" w:rsidRDefault="002344C0" w:rsidP="002344C0">
      <w:pPr>
        <w:pStyle w:val="PargrafodaLista"/>
        <w:numPr>
          <w:ilvl w:val="0"/>
          <w:numId w:val="3"/>
        </w:numPr>
        <w:spacing w:after="0" w:line="480" w:lineRule="auto"/>
        <w:jc w:val="both"/>
        <w:rPr>
          <w:sz w:val="24"/>
          <w:szCs w:val="24"/>
          <w:highlight w:val="white"/>
        </w:rPr>
      </w:pPr>
      <w:r w:rsidRPr="002344C0">
        <w:rPr>
          <w:sz w:val="24"/>
          <w:szCs w:val="24"/>
          <w:highlight w:val="white"/>
        </w:rPr>
        <w:t xml:space="preserve">No entanto, várias organizações concebem os seus CdE tentando atingir os dois </w:t>
      </w:r>
      <w:r w:rsidR="00E62061" w:rsidRPr="002344C0">
        <w:rPr>
          <w:sz w:val="24"/>
          <w:szCs w:val="24"/>
          <w:highlight w:val="white"/>
        </w:rPr>
        <w:t>objetivos</w:t>
      </w:r>
      <w:r w:rsidRPr="002344C0">
        <w:rPr>
          <w:sz w:val="24"/>
          <w:szCs w:val="24"/>
          <w:highlight w:val="white"/>
        </w:rPr>
        <w:t xml:space="preserve"> em simultâneo, o que resulta na criação de </w:t>
      </w:r>
      <w:r w:rsidR="00735950">
        <w:rPr>
          <w:sz w:val="24"/>
          <w:szCs w:val="24"/>
          <w:highlight w:val="white"/>
        </w:rPr>
        <w:t>documento que articula</w:t>
      </w:r>
      <w:r w:rsidRPr="002344C0">
        <w:rPr>
          <w:sz w:val="24"/>
          <w:szCs w:val="24"/>
          <w:highlight w:val="white"/>
        </w:rPr>
        <w:t xml:space="preserve"> as dimensões</w:t>
      </w:r>
      <w:r w:rsidR="00735950">
        <w:rPr>
          <w:sz w:val="24"/>
          <w:szCs w:val="24"/>
          <w:highlight w:val="white"/>
        </w:rPr>
        <w:t xml:space="preserve"> de</w:t>
      </w:r>
      <w:r w:rsidRPr="002344C0">
        <w:rPr>
          <w:sz w:val="24"/>
          <w:szCs w:val="24"/>
          <w:highlight w:val="white"/>
        </w:rPr>
        <w:t xml:space="preserve"> valorização Moral-Filosófica e orientação Operacional</w:t>
      </w:r>
      <w:r>
        <w:rPr>
          <w:sz w:val="24"/>
          <w:szCs w:val="24"/>
          <w:highlight w:val="white"/>
        </w:rPr>
        <w:t xml:space="preserve">. </w:t>
      </w:r>
      <w:r w:rsidR="00735950">
        <w:rPr>
          <w:sz w:val="24"/>
          <w:szCs w:val="24"/>
          <w:highlight w:val="white"/>
        </w:rPr>
        <w:t xml:space="preserve">Este terceiro tipo de CdE </w:t>
      </w:r>
      <w:r w:rsidR="002C5F41">
        <w:rPr>
          <w:sz w:val="24"/>
          <w:szCs w:val="24"/>
          <w:highlight w:val="white"/>
        </w:rPr>
        <w:t xml:space="preserve">terá um </w:t>
      </w:r>
      <w:r w:rsidR="002C5F41" w:rsidRPr="002C5F41">
        <w:rPr>
          <w:sz w:val="24"/>
          <w:szCs w:val="24"/>
          <w:highlight w:val="white"/>
          <w:u w:val="single"/>
        </w:rPr>
        <w:t>carácter</w:t>
      </w:r>
      <w:r w:rsidR="00735950" w:rsidRPr="002C5F41">
        <w:rPr>
          <w:sz w:val="24"/>
          <w:szCs w:val="24"/>
          <w:highlight w:val="white"/>
          <w:u w:val="single"/>
        </w:rPr>
        <w:t xml:space="preserve"> de Compromisso</w:t>
      </w:r>
      <w:r w:rsidR="00735950">
        <w:rPr>
          <w:sz w:val="24"/>
          <w:szCs w:val="24"/>
          <w:highlight w:val="white"/>
        </w:rPr>
        <w:t xml:space="preserve">, que </w:t>
      </w:r>
      <w:r w:rsidRPr="002344C0">
        <w:rPr>
          <w:sz w:val="24"/>
          <w:szCs w:val="24"/>
          <w:highlight w:val="white"/>
        </w:rPr>
        <w:t xml:space="preserve">inclui componentes dos outros dois Códigos, dotando o compromisso social e ético da empresa de procedimentos e </w:t>
      </w:r>
      <w:r w:rsidRPr="002344C0">
        <w:rPr>
          <w:sz w:val="24"/>
          <w:szCs w:val="24"/>
          <w:highlight w:val="white"/>
        </w:rPr>
        <w:lastRenderedPageBreak/>
        <w:t xml:space="preserve">medidas que abrangem todos os </w:t>
      </w:r>
      <w:r w:rsidR="00735950" w:rsidRPr="00735950">
        <w:rPr>
          <w:i/>
          <w:sz w:val="24"/>
          <w:szCs w:val="24"/>
          <w:highlight w:val="white"/>
        </w:rPr>
        <w:t>stakeholders</w:t>
      </w:r>
      <w:r w:rsidRPr="002344C0">
        <w:rPr>
          <w:sz w:val="24"/>
          <w:szCs w:val="24"/>
          <w:highlight w:val="white"/>
        </w:rPr>
        <w:t xml:space="preserve"> de forma a concretizar a intenção positiva e os</w:t>
      </w:r>
      <w:r w:rsidR="00735950">
        <w:rPr>
          <w:sz w:val="24"/>
          <w:szCs w:val="24"/>
          <w:highlight w:val="white"/>
        </w:rPr>
        <w:t xml:space="preserve"> princípios elencados.</w:t>
      </w:r>
    </w:p>
    <w:p w:rsidR="002352CD" w:rsidRDefault="008D2D0B" w:rsidP="002344C0">
      <w:pPr>
        <w:spacing w:after="0" w:line="480" w:lineRule="auto"/>
        <w:ind w:firstLine="720"/>
        <w:jc w:val="both"/>
        <w:rPr>
          <w:sz w:val="24"/>
          <w:szCs w:val="24"/>
          <w:highlight w:val="white"/>
        </w:rPr>
      </w:pPr>
      <w:r>
        <w:rPr>
          <w:sz w:val="24"/>
          <w:szCs w:val="24"/>
          <w:highlight w:val="white"/>
        </w:rPr>
        <w:t xml:space="preserve">Com os </w:t>
      </w:r>
      <w:r w:rsidR="00E62061">
        <w:rPr>
          <w:sz w:val="24"/>
          <w:szCs w:val="24"/>
          <w:highlight w:val="white"/>
        </w:rPr>
        <w:t>objetivos</w:t>
      </w:r>
      <w:r>
        <w:rPr>
          <w:sz w:val="24"/>
          <w:szCs w:val="24"/>
          <w:highlight w:val="white"/>
        </w:rPr>
        <w:t xml:space="preserve"> </w:t>
      </w:r>
      <w:r w:rsidR="002344C0">
        <w:rPr>
          <w:sz w:val="24"/>
          <w:szCs w:val="24"/>
          <w:highlight w:val="white"/>
        </w:rPr>
        <w:t>do CdE presentes</w:t>
      </w:r>
      <w:r w:rsidR="00735950">
        <w:rPr>
          <w:sz w:val="24"/>
          <w:szCs w:val="24"/>
          <w:highlight w:val="white"/>
        </w:rPr>
        <w:t xml:space="preserve"> e o tipo de CdE definido</w:t>
      </w:r>
      <w:r>
        <w:rPr>
          <w:sz w:val="24"/>
          <w:szCs w:val="24"/>
          <w:highlight w:val="white"/>
        </w:rPr>
        <w:t>, parte-se para a construção do documento onde os conteúdos deverão incluir a formulação da “</w:t>
      </w:r>
      <w:r w:rsidR="0042659F">
        <w:rPr>
          <w:sz w:val="24"/>
          <w:szCs w:val="24"/>
          <w:highlight w:val="white"/>
        </w:rPr>
        <w:t>bússola</w:t>
      </w:r>
      <w:r>
        <w:rPr>
          <w:sz w:val="24"/>
          <w:szCs w:val="24"/>
          <w:highlight w:val="white"/>
        </w:rPr>
        <w:t xml:space="preserve"> moral” da empresa (o con</w:t>
      </w:r>
      <w:r w:rsidR="00735950">
        <w:rPr>
          <w:sz w:val="24"/>
          <w:szCs w:val="24"/>
          <w:highlight w:val="white"/>
        </w:rPr>
        <w:t>junto de valores fundamentais),</w:t>
      </w:r>
      <w:r>
        <w:rPr>
          <w:sz w:val="24"/>
          <w:szCs w:val="24"/>
          <w:highlight w:val="white"/>
        </w:rPr>
        <w:t xml:space="preserve"> a motivação para a criação do documento, </w:t>
      </w:r>
      <w:r w:rsidR="00735950">
        <w:rPr>
          <w:sz w:val="24"/>
          <w:szCs w:val="24"/>
          <w:highlight w:val="white"/>
        </w:rPr>
        <w:t>e</w:t>
      </w:r>
      <w:r>
        <w:rPr>
          <w:sz w:val="24"/>
          <w:szCs w:val="24"/>
          <w:highlight w:val="white"/>
        </w:rPr>
        <w:t xml:space="preserve"> as </w:t>
      </w:r>
      <w:r w:rsidR="00E62061">
        <w:rPr>
          <w:sz w:val="24"/>
          <w:szCs w:val="24"/>
          <w:highlight w:val="white"/>
        </w:rPr>
        <w:t>respetivas</w:t>
      </w:r>
      <w:r>
        <w:rPr>
          <w:sz w:val="24"/>
          <w:szCs w:val="24"/>
          <w:highlight w:val="white"/>
        </w:rPr>
        <w:t xml:space="preserve"> consequências em caso de incumprimento das normas. </w:t>
      </w:r>
    </w:p>
    <w:p w:rsidR="002352CD" w:rsidRDefault="008D2D0B">
      <w:pPr>
        <w:spacing w:after="0" w:line="480" w:lineRule="auto"/>
        <w:jc w:val="both"/>
        <w:rPr>
          <w:sz w:val="24"/>
          <w:szCs w:val="24"/>
          <w:highlight w:val="white"/>
        </w:rPr>
      </w:pPr>
      <w:r>
        <w:rPr>
          <w:sz w:val="24"/>
          <w:szCs w:val="24"/>
          <w:highlight w:val="white"/>
        </w:rPr>
        <w:tab/>
        <w:t xml:space="preserve">O facto de o documento poder ter tantas vertentes, obriga a um cuidado redobrado na </w:t>
      </w:r>
      <w:r w:rsidR="00735950">
        <w:rPr>
          <w:sz w:val="24"/>
          <w:szCs w:val="24"/>
          <w:highlight w:val="white"/>
        </w:rPr>
        <w:t>auscultação</w:t>
      </w:r>
      <w:r>
        <w:rPr>
          <w:sz w:val="24"/>
          <w:szCs w:val="24"/>
          <w:highlight w:val="white"/>
        </w:rPr>
        <w:t xml:space="preserve"> dos </w:t>
      </w:r>
      <w:r w:rsidR="00432F52" w:rsidRPr="00432F52">
        <w:rPr>
          <w:i/>
          <w:sz w:val="24"/>
          <w:szCs w:val="24"/>
        </w:rPr>
        <w:t>stakeholders</w:t>
      </w:r>
      <w:r>
        <w:rPr>
          <w:sz w:val="24"/>
          <w:szCs w:val="24"/>
          <w:highlight w:val="white"/>
        </w:rPr>
        <w:t xml:space="preserve"> na criação do documento. Se nos referirmos,</w:t>
      </w:r>
      <w:r w:rsidR="00A86997">
        <w:rPr>
          <w:sz w:val="24"/>
          <w:szCs w:val="24"/>
          <w:highlight w:val="white"/>
        </w:rPr>
        <w:t xml:space="preserve"> </w:t>
      </w:r>
      <w:r>
        <w:rPr>
          <w:sz w:val="24"/>
          <w:szCs w:val="24"/>
          <w:highlight w:val="white"/>
        </w:rPr>
        <w:t>a título de exemplo</w:t>
      </w:r>
      <w:r w:rsidR="00A86997">
        <w:rPr>
          <w:sz w:val="24"/>
          <w:szCs w:val="24"/>
          <w:highlight w:val="white"/>
        </w:rPr>
        <w:t>,</w:t>
      </w:r>
      <w:r>
        <w:rPr>
          <w:sz w:val="24"/>
          <w:szCs w:val="24"/>
          <w:highlight w:val="white"/>
        </w:rPr>
        <w:t xml:space="preserve"> a um código de conduta</w:t>
      </w:r>
      <w:r w:rsidR="00735950">
        <w:rPr>
          <w:sz w:val="24"/>
          <w:szCs w:val="24"/>
          <w:highlight w:val="white"/>
        </w:rPr>
        <w:t xml:space="preserve"> (Normativo) respeitante à </w:t>
      </w:r>
      <w:r>
        <w:rPr>
          <w:sz w:val="24"/>
          <w:szCs w:val="24"/>
          <w:highlight w:val="white"/>
        </w:rPr>
        <w:t xml:space="preserve">compra sustentável de materiais, </w:t>
      </w:r>
      <w:r w:rsidR="00735950">
        <w:rPr>
          <w:sz w:val="24"/>
          <w:szCs w:val="24"/>
          <w:highlight w:val="white"/>
        </w:rPr>
        <w:t xml:space="preserve">e </w:t>
      </w:r>
      <w:r>
        <w:rPr>
          <w:sz w:val="24"/>
          <w:szCs w:val="24"/>
          <w:highlight w:val="white"/>
        </w:rPr>
        <w:t>que defin</w:t>
      </w:r>
      <w:r w:rsidR="00735950">
        <w:rPr>
          <w:sz w:val="24"/>
          <w:szCs w:val="24"/>
          <w:highlight w:val="white"/>
        </w:rPr>
        <w:t>a</w:t>
      </w:r>
      <w:r>
        <w:rPr>
          <w:sz w:val="24"/>
          <w:szCs w:val="24"/>
          <w:highlight w:val="white"/>
        </w:rPr>
        <w:t xml:space="preserve"> condições para negociar com determinados fornecedores, é importante estabelecer contactos com o departamento de compras</w:t>
      </w:r>
      <w:r w:rsidR="00735950">
        <w:rPr>
          <w:sz w:val="24"/>
          <w:szCs w:val="24"/>
          <w:highlight w:val="white"/>
        </w:rPr>
        <w:t>. Só assim se garante</w:t>
      </w:r>
      <w:r>
        <w:rPr>
          <w:sz w:val="24"/>
          <w:szCs w:val="24"/>
          <w:highlight w:val="white"/>
        </w:rPr>
        <w:t xml:space="preserve"> </w:t>
      </w:r>
      <w:r w:rsidR="00735950">
        <w:rPr>
          <w:sz w:val="24"/>
          <w:szCs w:val="24"/>
          <w:highlight w:val="white"/>
        </w:rPr>
        <w:t xml:space="preserve">que este grupo de stakeholders internaliza </w:t>
      </w:r>
      <w:r>
        <w:rPr>
          <w:sz w:val="24"/>
          <w:szCs w:val="24"/>
          <w:highlight w:val="white"/>
        </w:rPr>
        <w:t xml:space="preserve">no seu processo a avaliação do fornecedor segundo os parâmetros éticos que a empresa </w:t>
      </w:r>
      <w:r w:rsidR="00735950">
        <w:rPr>
          <w:sz w:val="24"/>
          <w:szCs w:val="24"/>
          <w:highlight w:val="white"/>
        </w:rPr>
        <w:t>definiu</w:t>
      </w:r>
      <w:r>
        <w:rPr>
          <w:sz w:val="24"/>
          <w:szCs w:val="24"/>
          <w:highlight w:val="white"/>
        </w:rPr>
        <w:t xml:space="preserve">. Da mesma forma, o outro stakeholder, neste caso o fornecedor, </w:t>
      </w:r>
      <w:r w:rsidR="00735950">
        <w:rPr>
          <w:sz w:val="24"/>
          <w:szCs w:val="24"/>
          <w:highlight w:val="white"/>
        </w:rPr>
        <w:t xml:space="preserve">deve também </w:t>
      </w:r>
      <w:r>
        <w:rPr>
          <w:sz w:val="24"/>
          <w:szCs w:val="24"/>
          <w:highlight w:val="white"/>
        </w:rPr>
        <w:t>ser incluído nas conversações de forma a que tenha total conhecimento do nível de requisitos que a empresa terá para lhe comprar os produtos - e portanto adaptar-se em conformidade.</w:t>
      </w:r>
    </w:p>
    <w:p w:rsidR="002C5F41" w:rsidRDefault="008D2D0B">
      <w:pPr>
        <w:spacing w:after="0" w:line="480" w:lineRule="auto"/>
        <w:jc w:val="both"/>
        <w:rPr>
          <w:sz w:val="24"/>
          <w:szCs w:val="24"/>
        </w:rPr>
      </w:pPr>
      <w:r>
        <w:rPr>
          <w:sz w:val="24"/>
          <w:szCs w:val="24"/>
          <w:highlight w:val="white"/>
        </w:rPr>
        <w:tab/>
        <w:t>Na fase seguinte, da implementação</w:t>
      </w:r>
      <w:r w:rsidR="00463866">
        <w:rPr>
          <w:sz w:val="24"/>
          <w:szCs w:val="24"/>
          <w:highlight w:val="white"/>
        </w:rPr>
        <w:t xml:space="preserve"> do Código</w:t>
      </w:r>
      <w:r>
        <w:rPr>
          <w:sz w:val="24"/>
          <w:szCs w:val="24"/>
          <w:highlight w:val="white"/>
        </w:rPr>
        <w:t xml:space="preserve">, sumarizam-se três </w:t>
      </w:r>
      <w:r w:rsidR="00E62061">
        <w:rPr>
          <w:sz w:val="24"/>
          <w:szCs w:val="24"/>
          <w:highlight w:val="white"/>
        </w:rPr>
        <w:t>ações</w:t>
      </w:r>
      <w:r>
        <w:rPr>
          <w:sz w:val="24"/>
          <w:szCs w:val="24"/>
          <w:highlight w:val="white"/>
        </w:rPr>
        <w:t xml:space="preserve"> fundamentais </w:t>
      </w:r>
      <w:r w:rsidR="00463866">
        <w:rPr>
          <w:sz w:val="24"/>
          <w:szCs w:val="24"/>
          <w:highlight w:val="white"/>
        </w:rPr>
        <w:t xml:space="preserve">a </w:t>
      </w:r>
      <w:r>
        <w:rPr>
          <w:sz w:val="24"/>
          <w:szCs w:val="24"/>
          <w:highlight w:val="white"/>
        </w:rPr>
        <w:t xml:space="preserve">realizar. </w:t>
      </w:r>
      <w:r w:rsidR="0010051F">
        <w:rPr>
          <w:sz w:val="24"/>
          <w:szCs w:val="24"/>
          <w:highlight w:val="white"/>
        </w:rPr>
        <w:t xml:space="preserve">A primeira </w:t>
      </w:r>
      <w:r w:rsidR="00E62061">
        <w:rPr>
          <w:sz w:val="24"/>
          <w:szCs w:val="24"/>
          <w:highlight w:val="white"/>
        </w:rPr>
        <w:t>Acão</w:t>
      </w:r>
      <w:r w:rsidR="0010051F">
        <w:rPr>
          <w:sz w:val="24"/>
          <w:szCs w:val="24"/>
          <w:highlight w:val="white"/>
        </w:rPr>
        <w:t>, para que o</w:t>
      </w:r>
      <w:r>
        <w:rPr>
          <w:sz w:val="24"/>
          <w:szCs w:val="24"/>
          <w:highlight w:val="white"/>
        </w:rPr>
        <w:t xml:space="preserve"> </w:t>
      </w:r>
      <w:r w:rsidR="00887B14">
        <w:rPr>
          <w:sz w:val="24"/>
          <w:szCs w:val="24"/>
          <w:highlight w:val="white"/>
        </w:rPr>
        <w:t>CdE</w:t>
      </w:r>
      <w:r>
        <w:rPr>
          <w:sz w:val="24"/>
          <w:szCs w:val="24"/>
          <w:highlight w:val="white"/>
        </w:rPr>
        <w:t xml:space="preserve"> se</w:t>
      </w:r>
      <w:r w:rsidR="00735950">
        <w:rPr>
          <w:sz w:val="24"/>
          <w:szCs w:val="24"/>
          <w:highlight w:val="white"/>
        </w:rPr>
        <w:t>ja</w:t>
      </w:r>
      <w:r>
        <w:rPr>
          <w:sz w:val="24"/>
          <w:szCs w:val="24"/>
          <w:highlight w:val="white"/>
        </w:rPr>
        <w:t xml:space="preserve"> unânime</w:t>
      </w:r>
      <w:r w:rsidR="0010051F">
        <w:rPr>
          <w:sz w:val="24"/>
          <w:szCs w:val="24"/>
          <w:highlight w:val="white"/>
        </w:rPr>
        <w:t xml:space="preserve">, é garantir </w:t>
      </w:r>
      <w:r>
        <w:rPr>
          <w:sz w:val="24"/>
          <w:szCs w:val="24"/>
          <w:highlight w:val="white"/>
        </w:rPr>
        <w:t xml:space="preserve">a </w:t>
      </w:r>
      <w:r w:rsidR="00735950">
        <w:rPr>
          <w:sz w:val="24"/>
          <w:szCs w:val="24"/>
          <w:highlight w:val="white"/>
        </w:rPr>
        <w:t>divulgação a</w:t>
      </w:r>
      <w:r>
        <w:rPr>
          <w:sz w:val="24"/>
          <w:szCs w:val="24"/>
          <w:highlight w:val="white"/>
        </w:rPr>
        <w:t xml:space="preserve">os </w:t>
      </w:r>
      <w:r w:rsidR="00432F52" w:rsidRPr="00432F52">
        <w:rPr>
          <w:i/>
          <w:sz w:val="24"/>
          <w:szCs w:val="24"/>
        </w:rPr>
        <w:t>stakeholders</w:t>
      </w:r>
      <w:r w:rsidR="0010051F">
        <w:rPr>
          <w:sz w:val="24"/>
          <w:szCs w:val="24"/>
          <w:highlight w:val="white"/>
        </w:rPr>
        <w:t>. Garante-se desta forma</w:t>
      </w:r>
      <w:r>
        <w:rPr>
          <w:sz w:val="24"/>
          <w:szCs w:val="24"/>
          <w:highlight w:val="white"/>
        </w:rPr>
        <w:t xml:space="preserve"> que </w:t>
      </w:r>
      <w:r w:rsidR="00E62061">
        <w:rPr>
          <w:sz w:val="24"/>
          <w:szCs w:val="24"/>
          <w:highlight w:val="white"/>
        </w:rPr>
        <w:t>as diferentes partes do ecossistema da empresa estão alinhadas</w:t>
      </w:r>
      <w:r>
        <w:rPr>
          <w:sz w:val="24"/>
          <w:szCs w:val="24"/>
          <w:highlight w:val="white"/>
        </w:rPr>
        <w:t xml:space="preserve"> com a filosofia, conceitos ou processos definidos no documento. A segunda </w:t>
      </w:r>
      <w:r w:rsidR="00E62061">
        <w:rPr>
          <w:sz w:val="24"/>
          <w:szCs w:val="24"/>
          <w:highlight w:val="white"/>
        </w:rPr>
        <w:t>Acão</w:t>
      </w:r>
      <w:r>
        <w:rPr>
          <w:sz w:val="24"/>
          <w:szCs w:val="24"/>
          <w:highlight w:val="white"/>
        </w:rPr>
        <w:t xml:space="preserve"> visa dar aos </w:t>
      </w:r>
      <w:r w:rsidR="00432F52" w:rsidRPr="00432F52">
        <w:rPr>
          <w:i/>
          <w:sz w:val="24"/>
          <w:szCs w:val="24"/>
        </w:rPr>
        <w:t>stakeholders</w:t>
      </w:r>
      <w:r>
        <w:rPr>
          <w:sz w:val="24"/>
          <w:szCs w:val="24"/>
          <w:highlight w:val="white"/>
        </w:rPr>
        <w:t xml:space="preserve">, </w:t>
      </w:r>
      <w:r w:rsidR="0010051F">
        <w:rPr>
          <w:sz w:val="24"/>
          <w:szCs w:val="24"/>
          <w:highlight w:val="white"/>
        </w:rPr>
        <w:t>e aos</w:t>
      </w:r>
      <w:r>
        <w:rPr>
          <w:sz w:val="24"/>
          <w:szCs w:val="24"/>
          <w:highlight w:val="white"/>
        </w:rPr>
        <w:t xml:space="preserve"> </w:t>
      </w:r>
      <w:r w:rsidR="0010051F">
        <w:rPr>
          <w:sz w:val="24"/>
          <w:szCs w:val="24"/>
          <w:highlight w:val="white"/>
        </w:rPr>
        <w:t xml:space="preserve">colaboradores </w:t>
      </w:r>
      <w:r>
        <w:rPr>
          <w:sz w:val="24"/>
          <w:szCs w:val="24"/>
          <w:highlight w:val="white"/>
        </w:rPr>
        <w:t>internos</w:t>
      </w:r>
      <w:r w:rsidR="0010051F">
        <w:rPr>
          <w:sz w:val="24"/>
          <w:szCs w:val="24"/>
          <w:highlight w:val="white"/>
        </w:rPr>
        <w:t xml:space="preserve"> em particular</w:t>
      </w:r>
      <w:r>
        <w:rPr>
          <w:sz w:val="24"/>
          <w:szCs w:val="24"/>
          <w:highlight w:val="white"/>
        </w:rPr>
        <w:t xml:space="preserve">, acesso livre e </w:t>
      </w:r>
      <w:r>
        <w:rPr>
          <w:sz w:val="24"/>
          <w:szCs w:val="24"/>
          <w:highlight w:val="white"/>
        </w:rPr>
        <w:lastRenderedPageBreak/>
        <w:t xml:space="preserve">regular ao documento (e </w:t>
      </w:r>
      <w:r w:rsidR="0010051F">
        <w:rPr>
          <w:sz w:val="24"/>
          <w:szCs w:val="24"/>
          <w:highlight w:val="white"/>
        </w:rPr>
        <w:t xml:space="preserve">a todas as outras informações complementares e </w:t>
      </w:r>
      <w:r>
        <w:rPr>
          <w:sz w:val="24"/>
          <w:szCs w:val="24"/>
          <w:highlight w:val="white"/>
        </w:rPr>
        <w:t xml:space="preserve">subsequentes atualizações do </w:t>
      </w:r>
      <w:r w:rsidR="0010051F">
        <w:rPr>
          <w:sz w:val="24"/>
          <w:szCs w:val="24"/>
          <w:highlight w:val="white"/>
        </w:rPr>
        <w:t>CdE</w:t>
      </w:r>
      <w:r>
        <w:rPr>
          <w:sz w:val="24"/>
          <w:szCs w:val="24"/>
          <w:highlight w:val="white"/>
        </w:rPr>
        <w:t>)</w:t>
      </w:r>
      <w:r w:rsidR="0010051F">
        <w:rPr>
          <w:sz w:val="24"/>
          <w:szCs w:val="24"/>
          <w:highlight w:val="white"/>
        </w:rPr>
        <w:t xml:space="preserve">. Esta </w:t>
      </w:r>
      <w:r w:rsidR="00E62061">
        <w:rPr>
          <w:sz w:val="24"/>
          <w:szCs w:val="24"/>
          <w:highlight w:val="white"/>
        </w:rPr>
        <w:t>Acão</w:t>
      </w:r>
      <w:r w:rsidR="0010051F">
        <w:rPr>
          <w:sz w:val="24"/>
          <w:szCs w:val="24"/>
          <w:highlight w:val="white"/>
        </w:rPr>
        <w:t xml:space="preserve"> inicia-se com a apresentação do CdE (</w:t>
      </w:r>
      <w:r>
        <w:rPr>
          <w:sz w:val="24"/>
          <w:szCs w:val="24"/>
          <w:highlight w:val="white"/>
        </w:rPr>
        <w:t>tomada de conhecimento</w:t>
      </w:r>
      <w:r w:rsidR="0010051F">
        <w:rPr>
          <w:sz w:val="24"/>
          <w:szCs w:val="24"/>
          <w:highlight w:val="white"/>
        </w:rPr>
        <w:t>) e depois pela aceitação formal</w:t>
      </w:r>
      <w:r>
        <w:rPr>
          <w:sz w:val="24"/>
          <w:szCs w:val="24"/>
          <w:highlight w:val="white"/>
        </w:rPr>
        <w:t xml:space="preserve"> </w:t>
      </w:r>
      <w:r w:rsidR="0010051F">
        <w:rPr>
          <w:sz w:val="24"/>
          <w:szCs w:val="24"/>
          <w:highlight w:val="white"/>
        </w:rPr>
        <w:t>pelos</w:t>
      </w:r>
      <w:r>
        <w:rPr>
          <w:sz w:val="24"/>
          <w:szCs w:val="24"/>
          <w:highlight w:val="white"/>
        </w:rPr>
        <w:t xml:space="preserve"> </w:t>
      </w:r>
      <w:r w:rsidR="00432F52" w:rsidRPr="00432F52">
        <w:rPr>
          <w:i/>
          <w:sz w:val="24"/>
          <w:szCs w:val="24"/>
        </w:rPr>
        <w:t>stakeholders</w:t>
      </w:r>
      <w:r>
        <w:rPr>
          <w:sz w:val="24"/>
          <w:szCs w:val="24"/>
          <w:highlight w:val="white"/>
        </w:rPr>
        <w:t>.</w:t>
      </w:r>
      <w:r w:rsidR="0010051F">
        <w:rPr>
          <w:sz w:val="24"/>
          <w:szCs w:val="24"/>
          <w:highlight w:val="white"/>
        </w:rPr>
        <w:t xml:space="preserve"> Devem ser prestados tod</w:t>
      </w:r>
      <w:r>
        <w:rPr>
          <w:sz w:val="24"/>
          <w:szCs w:val="24"/>
          <w:highlight w:val="white"/>
        </w:rPr>
        <w:t xml:space="preserve">os </w:t>
      </w:r>
      <w:r w:rsidR="0010051F">
        <w:rPr>
          <w:sz w:val="24"/>
          <w:szCs w:val="24"/>
          <w:highlight w:val="white"/>
        </w:rPr>
        <w:t xml:space="preserve">os </w:t>
      </w:r>
      <w:r>
        <w:rPr>
          <w:sz w:val="24"/>
          <w:szCs w:val="24"/>
          <w:highlight w:val="white"/>
        </w:rPr>
        <w:t xml:space="preserve">esclarecimentos </w:t>
      </w:r>
      <w:r w:rsidR="0010051F">
        <w:rPr>
          <w:sz w:val="24"/>
          <w:szCs w:val="24"/>
          <w:highlight w:val="white"/>
        </w:rPr>
        <w:t xml:space="preserve">necessários </w:t>
      </w:r>
      <w:r>
        <w:rPr>
          <w:sz w:val="24"/>
          <w:szCs w:val="24"/>
          <w:highlight w:val="white"/>
        </w:rPr>
        <w:t xml:space="preserve">para </w:t>
      </w:r>
      <w:r w:rsidR="0010051F">
        <w:rPr>
          <w:sz w:val="24"/>
          <w:szCs w:val="24"/>
          <w:highlight w:val="white"/>
        </w:rPr>
        <w:t>evitar interpretações</w:t>
      </w:r>
      <w:r>
        <w:rPr>
          <w:sz w:val="24"/>
          <w:szCs w:val="24"/>
          <w:highlight w:val="white"/>
        </w:rPr>
        <w:t xml:space="preserve"> abusiva</w:t>
      </w:r>
      <w:r w:rsidR="0010051F">
        <w:rPr>
          <w:sz w:val="24"/>
          <w:szCs w:val="24"/>
          <w:highlight w:val="white"/>
        </w:rPr>
        <w:t>s</w:t>
      </w:r>
      <w:r>
        <w:rPr>
          <w:sz w:val="24"/>
          <w:szCs w:val="24"/>
          <w:highlight w:val="white"/>
        </w:rPr>
        <w:t xml:space="preserve"> ou inapropriada</w:t>
      </w:r>
      <w:r w:rsidR="0010051F">
        <w:rPr>
          <w:sz w:val="24"/>
          <w:szCs w:val="24"/>
          <w:highlight w:val="white"/>
        </w:rPr>
        <w:t>s</w:t>
      </w:r>
      <w:r>
        <w:rPr>
          <w:sz w:val="24"/>
          <w:szCs w:val="24"/>
          <w:highlight w:val="white"/>
        </w:rPr>
        <w:t xml:space="preserve"> do documento de ética. </w:t>
      </w:r>
      <w:r w:rsidR="0010051F">
        <w:rPr>
          <w:sz w:val="24"/>
          <w:szCs w:val="24"/>
          <w:highlight w:val="white"/>
        </w:rPr>
        <w:t>A</w:t>
      </w:r>
      <w:r>
        <w:rPr>
          <w:sz w:val="24"/>
          <w:szCs w:val="24"/>
          <w:highlight w:val="white"/>
        </w:rPr>
        <w:t xml:space="preserve"> terceira </w:t>
      </w:r>
      <w:r w:rsidR="00E62061">
        <w:rPr>
          <w:sz w:val="24"/>
          <w:szCs w:val="24"/>
          <w:highlight w:val="white"/>
        </w:rPr>
        <w:t>Acão</w:t>
      </w:r>
      <w:r>
        <w:rPr>
          <w:sz w:val="24"/>
          <w:szCs w:val="24"/>
          <w:highlight w:val="white"/>
        </w:rPr>
        <w:t xml:space="preserve"> </w:t>
      </w:r>
      <w:r w:rsidR="0010051F">
        <w:rPr>
          <w:sz w:val="24"/>
          <w:szCs w:val="24"/>
          <w:highlight w:val="white"/>
        </w:rPr>
        <w:t>fundamental na</w:t>
      </w:r>
      <w:r>
        <w:rPr>
          <w:sz w:val="24"/>
          <w:szCs w:val="24"/>
          <w:highlight w:val="white"/>
        </w:rPr>
        <w:t xml:space="preserve"> implementação</w:t>
      </w:r>
      <w:r w:rsidR="0010051F">
        <w:rPr>
          <w:sz w:val="24"/>
          <w:szCs w:val="24"/>
          <w:highlight w:val="white"/>
        </w:rPr>
        <w:t xml:space="preserve"> do CdE passa pelo</w:t>
      </w:r>
      <w:r>
        <w:rPr>
          <w:sz w:val="24"/>
          <w:szCs w:val="24"/>
          <w:highlight w:val="white"/>
        </w:rPr>
        <w:t xml:space="preserve"> </w:t>
      </w:r>
      <w:r w:rsidR="0010051F">
        <w:rPr>
          <w:sz w:val="24"/>
          <w:szCs w:val="24"/>
          <w:highlight w:val="white"/>
        </w:rPr>
        <w:t>reafirmar</w:t>
      </w:r>
      <w:r>
        <w:rPr>
          <w:sz w:val="24"/>
          <w:szCs w:val="24"/>
          <w:highlight w:val="white"/>
        </w:rPr>
        <w:t xml:space="preserve"> </w:t>
      </w:r>
      <w:r w:rsidR="0042659F">
        <w:rPr>
          <w:sz w:val="24"/>
          <w:szCs w:val="24"/>
          <w:highlight w:val="white"/>
        </w:rPr>
        <w:t>dos</w:t>
      </w:r>
      <w:r>
        <w:rPr>
          <w:sz w:val="24"/>
          <w:szCs w:val="24"/>
          <w:highlight w:val="white"/>
        </w:rPr>
        <w:t xml:space="preserve"> valores de conduta definidos</w:t>
      </w:r>
      <w:r w:rsidR="0010051F">
        <w:rPr>
          <w:sz w:val="24"/>
          <w:szCs w:val="24"/>
          <w:highlight w:val="white"/>
        </w:rPr>
        <w:t xml:space="preserve"> pela Gestão de topo. Dada a importância do patrocínio executivo no </w:t>
      </w:r>
      <w:r w:rsidR="00E62061">
        <w:rPr>
          <w:sz w:val="24"/>
          <w:szCs w:val="24"/>
          <w:highlight w:val="white"/>
        </w:rPr>
        <w:t>projeto</w:t>
      </w:r>
      <w:r w:rsidR="0010051F">
        <w:rPr>
          <w:sz w:val="24"/>
          <w:szCs w:val="24"/>
          <w:highlight w:val="white"/>
        </w:rPr>
        <w:t xml:space="preserve"> da ética, o divulgar</w:t>
      </w:r>
      <w:r>
        <w:rPr>
          <w:sz w:val="24"/>
          <w:szCs w:val="24"/>
          <w:highlight w:val="white"/>
        </w:rPr>
        <w:t xml:space="preserve"> </w:t>
      </w:r>
      <w:r w:rsidR="0010051F">
        <w:rPr>
          <w:sz w:val="24"/>
          <w:szCs w:val="24"/>
          <w:highlight w:val="white"/>
        </w:rPr>
        <w:t>d</w:t>
      </w:r>
      <w:r>
        <w:rPr>
          <w:sz w:val="24"/>
          <w:szCs w:val="24"/>
          <w:highlight w:val="white"/>
        </w:rPr>
        <w:t xml:space="preserve">as </w:t>
      </w:r>
      <w:r w:rsidR="00E62061">
        <w:rPr>
          <w:sz w:val="24"/>
          <w:szCs w:val="24"/>
          <w:highlight w:val="white"/>
        </w:rPr>
        <w:t>ações</w:t>
      </w:r>
      <w:r>
        <w:rPr>
          <w:sz w:val="24"/>
          <w:szCs w:val="24"/>
          <w:highlight w:val="white"/>
        </w:rPr>
        <w:t xml:space="preserve"> tomadas pelas chefias consistentes com </w:t>
      </w:r>
      <w:r w:rsidR="0010051F">
        <w:rPr>
          <w:sz w:val="24"/>
          <w:szCs w:val="24"/>
          <w:highlight w:val="white"/>
        </w:rPr>
        <w:t>a</w:t>
      </w:r>
      <w:r>
        <w:rPr>
          <w:sz w:val="24"/>
          <w:szCs w:val="24"/>
          <w:highlight w:val="white"/>
        </w:rPr>
        <w:t xml:space="preserve"> posição ética</w:t>
      </w:r>
      <w:r w:rsidR="0010051F">
        <w:rPr>
          <w:sz w:val="24"/>
          <w:szCs w:val="24"/>
          <w:highlight w:val="white"/>
        </w:rPr>
        <w:t xml:space="preserve"> da empresa</w:t>
      </w:r>
      <w:r>
        <w:rPr>
          <w:sz w:val="24"/>
          <w:szCs w:val="24"/>
          <w:highlight w:val="white"/>
        </w:rPr>
        <w:t xml:space="preserve">, incentivarão e a reafirmarão positivamente a conduta ética </w:t>
      </w:r>
      <w:r w:rsidR="0010051F">
        <w:rPr>
          <w:sz w:val="24"/>
          <w:szCs w:val="24"/>
          <w:highlight w:val="white"/>
        </w:rPr>
        <w:t>através</w:t>
      </w:r>
      <w:r>
        <w:rPr>
          <w:sz w:val="24"/>
          <w:szCs w:val="24"/>
          <w:highlight w:val="white"/>
        </w:rPr>
        <w:t xml:space="preserve"> </w:t>
      </w:r>
      <w:r w:rsidR="0010051F">
        <w:rPr>
          <w:sz w:val="24"/>
          <w:szCs w:val="24"/>
          <w:highlight w:val="white"/>
        </w:rPr>
        <w:t>d</w:t>
      </w:r>
      <w:r>
        <w:rPr>
          <w:sz w:val="24"/>
          <w:szCs w:val="24"/>
          <w:highlight w:val="white"/>
        </w:rPr>
        <w:t>o seu exemplo.</w:t>
      </w:r>
    </w:p>
    <w:p w:rsidR="002352CD" w:rsidRPr="00463866" w:rsidRDefault="008D2D0B" w:rsidP="002C5F41">
      <w:pPr>
        <w:spacing w:after="0" w:line="480" w:lineRule="auto"/>
        <w:ind w:firstLine="720"/>
        <w:jc w:val="both"/>
        <w:rPr>
          <w:sz w:val="24"/>
          <w:szCs w:val="24"/>
        </w:rPr>
      </w:pPr>
      <w:r w:rsidRPr="00463866">
        <w:rPr>
          <w:sz w:val="24"/>
          <w:szCs w:val="24"/>
        </w:rPr>
        <w:t xml:space="preserve">A última fase </w:t>
      </w:r>
      <w:r w:rsidR="00463866" w:rsidRPr="00463866">
        <w:rPr>
          <w:sz w:val="24"/>
          <w:szCs w:val="24"/>
        </w:rPr>
        <w:t>prende</w:t>
      </w:r>
      <w:r w:rsidRPr="00463866">
        <w:rPr>
          <w:sz w:val="24"/>
          <w:szCs w:val="24"/>
        </w:rPr>
        <w:t xml:space="preserve">-se </w:t>
      </w:r>
      <w:r w:rsidR="00463866" w:rsidRPr="00463866">
        <w:rPr>
          <w:sz w:val="24"/>
          <w:szCs w:val="24"/>
        </w:rPr>
        <w:t>com a</w:t>
      </w:r>
      <w:r w:rsidRPr="00463866">
        <w:rPr>
          <w:sz w:val="24"/>
          <w:szCs w:val="24"/>
        </w:rPr>
        <w:t xml:space="preserve"> aplicação do código e </w:t>
      </w:r>
      <w:r w:rsidR="00463866" w:rsidRPr="00463866">
        <w:rPr>
          <w:sz w:val="24"/>
          <w:szCs w:val="24"/>
        </w:rPr>
        <w:t>monitorização</w:t>
      </w:r>
      <w:r w:rsidRPr="00463866">
        <w:rPr>
          <w:sz w:val="24"/>
          <w:szCs w:val="24"/>
        </w:rPr>
        <w:t xml:space="preserve"> do mesmo. O </w:t>
      </w:r>
      <w:r w:rsidR="00463866" w:rsidRPr="00463866">
        <w:rPr>
          <w:sz w:val="24"/>
          <w:szCs w:val="24"/>
        </w:rPr>
        <w:t>CdE</w:t>
      </w:r>
      <w:r w:rsidRPr="00463866">
        <w:rPr>
          <w:sz w:val="24"/>
          <w:szCs w:val="24"/>
        </w:rPr>
        <w:t xml:space="preserve"> </w:t>
      </w:r>
      <w:r w:rsidR="00463866" w:rsidRPr="00463866">
        <w:rPr>
          <w:sz w:val="24"/>
          <w:szCs w:val="24"/>
        </w:rPr>
        <w:t xml:space="preserve">deve </w:t>
      </w:r>
      <w:r w:rsidRPr="00463866">
        <w:rPr>
          <w:sz w:val="24"/>
          <w:szCs w:val="24"/>
        </w:rPr>
        <w:t>indicar as formas apropriadas de denúncia de incumprimento ético</w:t>
      </w:r>
      <w:r w:rsidR="00463866" w:rsidRPr="00463866">
        <w:rPr>
          <w:sz w:val="24"/>
          <w:szCs w:val="24"/>
        </w:rPr>
        <w:t>,</w:t>
      </w:r>
      <w:r w:rsidRPr="00463866">
        <w:rPr>
          <w:sz w:val="24"/>
          <w:szCs w:val="24"/>
        </w:rPr>
        <w:t xml:space="preserve"> implica</w:t>
      </w:r>
      <w:r w:rsidR="00463866" w:rsidRPr="00463866">
        <w:rPr>
          <w:sz w:val="24"/>
          <w:szCs w:val="24"/>
        </w:rPr>
        <w:t>ndo</w:t>
      </w:r>
      <w:r w:rsidRPr="00463866">
        <w:rPr>
          <w:sz w:val="24"/>
          <w:szCs w:val="24"/>
        </w:rPr>
        <w:t xml:space="preserve"> um </w:t>
      </w:r>
      <w:r w:rsidR="00463866" w:rsidRPr="00463866">
        <w:rPr>
          <w:sz w:val="24"/>
          <w:szCs w:val="24"/>
        </w:rPr>
        <w:t xml:space="preserve">mecanismo </w:t>
      </w:r>
      <w:r w:rsidRPr="00463866">
        <w:rPr>
          <w:sz w:val="24"/>
          <w:szCs w:val="24"/>
        </w:rPr>
        <w:t>para lidar com a denúncia, o denunciante e o prevaricador (</w:t>
      </w:r>
      <w:r w:rsidR="00463866" w:rsidRPr="00463866">
        <w:rPr>
          <w:sz w:val="24"/>
          <w:szCs w:val="24"/>
        </w:rPr>
        <w:t>incluindo a salvaguarda do denunciante e o direito à confidencialidade</w:t>
      </w:r>
      <w:r w:rsidRPr="00463866">
        <w:rPr>
          <w:sz w:val="24"/>
          <w:szCs w:val="24"/>
        </w:rPr>
        <w:t xml:space="preserve">). Num caso de gravidade assinalável, que possa iniciar um processo disciplinar ou legal, importa salvaguardar todos os </w:t>
      </w:r>
      <w:r w:rsidR="00E62061" w:rsidRPr="00463866">
        <w:rPr>
          <w:sz w:val="24"/>
          <w:szCs w:val="24"/>
        </w:rPr>
        <w:t>aspetos</w:t>
      </w:r>
      <w:r w:rsidRPr="00463866">
        <w:rPr>
          <w:sz w:val="24"/>
          <w:szCs w:val="24"/>
        </w:rPr>
        <w:t xml:space="preserve"> definidos por lei relativos ao direito à privacidade, à justiça (e à defesa nos trâmites definidos pela lei e ou procedimentos internos) e ao respeito com o funcionário e com a instituição durante o decorrer do caso. A vigilância é outra dos </w:t>
      </w:r>
      <w:r w:rsidR="00E62061" w:rsidRPr="00463866">
        <w:rPr>
          <w:sz w:val="24"/>
          <w:szCs w:val="24"/>
        </w:rPr>
        <w:t>aspetos</w:t>
      </w:r>
      <w:r w:rsidRPr="00463866">
        <w:rPr>
          <w:sz w:val="24"/>
          <w:szCs w:val="24"/>
        </w:rPr>
        <w:t xml:space="preserve"> importantes a ter em conta, de forma a garantir que o documento é respeitado e cumprido por todos independentemente da hierarquia, senioridade ou outro estatuto, não havendo margem para um tratamento diferenciado ou privilegiado para alguns em caso de incumprimento das regras. Para além disso é necessário também, por vezes recorrendo a entidades externas, auditar o processo para </w:t>
      </w:r>
      <w:r w:rsidRPr="00463866">
        <w:rPr>
          <w:sz w:val="24"/>
          <w:szCs w:val="24"/>
        </w:rPr>
        <w:lastRenderedPageBreak/>
        <w:t xml:space="preserve">garantir a sua idoneidade e propor eventuais melhorias/identificar lacunas que minem a eficácia do </w:t>
      </w:r>
      <w:r w:rsidR="00887B14" w:rsidRPr="00463866">
        <w:rPr>
          <w:sz w:val="24"/>
          <w:szCs w:val="24"/>
        </w:rPr>
        <w:t>CdE</w:t>
      </w:r>
      <w:r w:rsidRPr="00463866">
        <w:rPr>
          <w:sz w:val="24"/>
          <w:szCs w:val="24"/>
        </w:rPr>
        <w:t>. Identifica-se</w:t>
      </w:r>
      <w:r w:rsidR="00A86997">
        <w:rPr>
          <w:sz w:val="24"/>
          <w:szCs w:val="24"/>
        </w:rPr>
        <w:t>,</w:t>
      </w:r>
      <w:r w:rsidRPr="00463866">
        <w:rPr>
          <w:sz w:val="24"/>
          <w:szCs w:val="24"/>
        </w:rPr>
        <w:t xml:space="preserve"> por fim</w:t>
      </w:r>
      <w:r w:rsidR="00A86997">
        <w:rPr>
          <w:sz w:val="24"/>
          <w:szCs w:val="24"/>
        </w:rPr>
        <w:t>,</w:t>
      </w:r>
      <w:r w:rsidRPr="00463866">
        <w:rPr>
          <w:sz w:val="24"/>
          <w:szCs w:val="24"/>
        </w:rPr>
        <w:t xml:space="preserve"> a necessidade de, periodicamente, proceder a uma revisão e </w:t>
      </w:r>
      <w:r w:rsidR="00E62061" w:rsidRPr="00463866">
        <w:rPr>
          <w:sz w:val="24"/>
          <w:szCs w:val="24"/>
        </w:rPr>
        <w:t>atualização</w:t>
      </w:r>
      <w:r w:rsidRPr="00463866">
        <w:rPr>
          <w:sz w:val="24"/>
          <w:szCs w:val="24"/>
        </w:rPr>
        <w:t xml:space="preserve"> do documento de forma a garantir a sua atualidade, adaptação aos processos e novas etapas da empresa e relevância para as atividades dos colaboradores internos, </w:t>
      </w:r>
      <w:r w:rsidR="00E62061" w:rsidRPr="00463866">
        <w:rPr>
          <w:sz w:val="24"/>
          <w:szCs w:val="24"/>
        </w:rPr>
        <w:t>objetivos</w:t>
      </w:r>
      <w:r w:rsidRPr="00463866">
        <w:rPr>
          <w:sz w:val="24"/>
          <w:szCs w:val="24"/>
        </w:rPr>
        <w:t xml:space="preserve"> da gestão, visão dos investidores, planos dos fornecedores e evolução da expectativa dos clientes.</w:t>
      </w:r>
    </w:p>
    <w:p w:rsidR="002352CD" w:rsidRPr="00B04DAA" w:rsidRDefault="00B04DAA" w:rsidP="00B04DAA">
      <w:pPr>
        <w:pStyle w:val="Ttulo2"/>
      </w:pPr>
      <w:bookmarkStart w:id="10" w:name="_Toc495910031"/>
      <w:r>
        <w:t>2.</w:t>
      </w:r>
      <w:r w:rsidR="008D2D0B" w:rsidRPr="00B04DAA">
        <w:t>3</w:t>
      </w:r>
      <w:r>
        <w:t xml:space="preserve"> </w:t>
      </w:r>
      <w:r w:rsidR="008D2D0B" w:rsidRPr="00B04DAA">
        <w:t xml:space="preserve">A </w:t>
      </w:r>
      <w:r w:rsidR="00F32899">
        <w:t>Norma Portuguesa</w:t>
      </w:r>
      <w:r w:rsidR="008D2D0B" w:rsidRPr="00B04DAA">
        <w:t xml:space="preserve"> </w:t>
      </w:r>
      <w:r w:rsidR="00F32899">
        <w:t>de Ética</w:t>
      </w:r>
      <w:bookmarkEnd w:id="10"/>
    </w:p>
    <w:p w:rsidR="002C4DCC" w:rsidRDefault="00EE4CF8" w:rsidP="00EE4CF8">
      <w:pPr>
        <w:spacing w:after="0" w:line="480" w:lineRule="auto"/>
        <w:ind w:firstLine="720"/>
        <w:jc w:val="both"/>
        <w:rPr>
          <w:sz w:val="24"/>
          <w:szCs w:val="24"/>
          <w:highlight w:val="white"/>
        </w:rPr>
      </w:pPr>
      <w:r w:rsidRPr="00EE4CF8">
        <w:rPr>
          <w:sz w:val="24"/>
          <w:szCs w:val="24"/>
        </w:rPr>
        <w:t xml:space="preserve">No sentido de desenvolver uma linha </w:t>
      </w:r>
      <w:r w:rsidR="00A40134">
        <w:rPr>
          <w:sz w:val="24"/>
          <w:szCs w:val="24"/>
        </w:rPr>
        <w:t>normativa</w:t>
      </w:r>
      <w:r w:rsidRPr="00EE4CF8">
        <w:rPr>
          <w:sz w:val="24"/>
          <w:szCs w:val="24"/>
        </w:rPr>
        <w:t xml:space="preserve"> para a</w:t>
      </w:r>
      <w:r w:rsidR="00A40134">
        <w:rPr>
          <w:sz w:val="24"/>
          <w:szCs w:val="24"/>
        </w:rPr>
        <w:t>s empresas em Portugal que queiram elaborar o seu</w:t>
      </w:r>
      <w:r w:rsidRPr="00EE4CF8">
        <w:rPr>
          <w:sz w:val="24"/>
          <w:szCs w:val="24"/>
        </w:rPr>
        <w:t xml:space="preserve"> </w:t>
      </w:r>
      <w:r w:rsidR="00C21313">
        <w:rPr>
          <w:sz w:val="24"/>
          <w:szCs w:val="24"/>
        </w:rPr>
        <w:t>CdE</w:t>
      </w:r>
      <w:r w:rsidRPr="00EE4CF8">
        <w:rPr>
          <w:sz w:val="24"/>
          <w:szCs w:val="24"/>
        </w:rPr>
        <w:t>, estabeleceu-se em 2007 a N</w:t>
      </w:r>
      <w:r w:rsidR="00FE677C">
        <w:rPr>
          <w:sz w:val="24"/>
          <w:szCs w:val="24"/>
        </w:rPr>
        <w:t xml:space="preserve">orma </w:t>
      </w:r>
      <w:r w:rsidRPr="00EE4CF8">
        <w:rPr>
          <w:sz w:val="24"/>
          <w:szCs w:val="24"/>
        </w:rPr>
        <w:t>P</w:t>
      </w:r>
      <w:r w:rsidR="00FE677C">
        <w:rPr>
          <w:sz w:val="24"/>
          <w:szCs w:val="24"/>
        </w:rPr>
        <w:t>ortuguesa</w:t>
      </w:r>
      <w:r w:rsidRPr="00EE4CF8">
        <w:rPr>
          <w:sz w:val="24"/>
          <w:szCs w:val="24"/>
        </w:rPr>
        <w:t xml:space="preserve"> para os </w:t>
      </w:r>
      <w:r w:rsidR="00C21313">
        <w:rPr>
          <w:sz w:val="24"/>
          <w:szCs w:val="24"/>
        </w:rPr>
        <w:t>CdE</w:t>
      </w:r>
      <w:r w:rsidRPr="00EE4CF8">
        <w:rPr>
          <w:sz w:val="24"/>
          <w:szCs w:val="24"/>
        </w:rPr>
        <w:t>.</w:t>
      </w:r>
      <w:r w:rsidR="00133208">
        <w:rPr>
          <w:sz w:val="24"/>
          <w:szCs w:val="24"/>
        </w:rPr>
        <w:t xml:space="preserve"> </w:t>
      </w:r>
      <w:r w:rsidRPr="00EE4CF8">
        <w:rPr>
          <w:sz w:val="24"/>
          <w:szCs w:val="24"/>
        </w:rPr>
        <w:t>A NP</w:t>
      </w:r>
      <w:r w:rsidR="00FE677C">
        <w:rPr>
          <w:sz w:val="24"/>
          <w:szCs w:val="24"/>
        </w:rPr>
        <w:t>E</w:t>
      </w:r>
      <w:r w:rsidRPr="00EE4CF8">
        <w:rPr>
          <w:sz w:val="24"/>
          <w:szCs w:val="24"/>
        </w:rPr>
        <w:t xml:space="preserve"> tem a sua origem no trabalho desenvolvido pela Organização Internacional de Normalização (</w:t>
      </w:r>
      <w:r w:rsidR="00463866">
        <w:rPr>
          <w:sz w:val="24"/>
          <w:szCs w:val="24"/>
        </w:rPr>
        <w:t xml:space="preserve">sigla </w:t>
      </w:r>
      <w:r w:rsidRPr="00EE4CF8">
        <w:rPr>
          <w:sz w:val="24"/>
          <w:szCs w:val="24"/>
        </w:rPr>
        <w:t xml:space="preserve">ISO, em inglês) nos temas de </w:t>
      </w:r>
      <w:r w:rsidR="00C21313">
        <w:rPr>
          <w:sz w:val="24"/>
          <w:szCs w:val="24"/>
        </w:rPr>
        <w:t>RS, que desenvolveu a</w:t>
      </w:r>
      <w:r w:rsidRPr="00EE4CF8">
        <w:rPr>
          <w:sz w:val="24"/>
          <w:szCs w:val="24"/>
        </w:rPr>
        <w:t xml:space="preserve"> normativa internacional ISO 26000</w:t>
      </w:r>
      <w:r w:rsidR="00A40134">
        <w:rPr>
          <w:sz w:val="24"/>
          <w:szCs w:val="24"/>
        </w:rPr>
        <w:t xml:space="preserve">. </w:t>
      </w:r>
      <w:r w:rsidR="00C21313">
        <w:rPr>
          <w:sz w:val="24"/>
          <w:szCs w:val="24"/>
          <w:highlight w:val="white"/>
        </w:rPr>
        <w:t>A NPE, o</w:t>
      </w:r>
      <w:r w:rsidR="002C4DCC">
        <w:rPr>
          <w:sz w:val="24"/>
          <w:szCs w:val="24"/>
          <w:highlight w:val="white"/>
        </w:rPr>
        <w:t xml:space="preserve"> principal documento de referênc</w:t>
      </w:r>
      <w:r w:rsidR="00C21313">
        <w:rPr>
          <w:sz w:val="24"/>
          <w:szCs w:val="24"/>
          <w:highlight w:val="white"/>
        </w:rPr>
        <w:t>ia nacional neste domínio</w:t>
      </w:r>
      <w:r w:rsidR="00A86997">
        <w:rPr>
          <w:sz w:val="24"/>
          <w:szCs w:val="24"/>
          <w:highlight w:val="white"/>
        </w:rPr>
        <w:t>,</w:t>
      </w:r>
      <w:r w:rsidR="00C21313">
        <w:rPr>
          <w:sz w:val="24"/>
          <w:szCs w:val="24"/>
          <w:highlight w:val="white"/>
        </w:rPr>
        <w:t xml:space="preserve"> é influenciado pela ISO 26000</w:t>
      </w:r>
      <w:r w:rsidR="00A40134">
        <w:rPr>
          <w:sz w:val="24"/>
          <w:szCs w:val="24"/>
          <w:highlight w:val="white"/>
        </w:rPr>
        <w:t xml:space="preserve">, normalizando os princípios fundamentais de </w:t>
      </w:r>
      <w:r w:rsidR="00E62061">
        <w:rPr>
          <w:sz w:val="24"/>
          <w:szCs w:val="24"/>
          <w:highlight w:val="white"/>
        </w:rPr>
        <w:t>atuação</w:t>
      </w:r>
      <w:r w:rsidR="00A40134">
        <w:rPr>
          <w:sz w:val="24"/>
          <w:szCs w:val="24"/>
          <w:highlight w:val="white"/>
        </w:rPr>
        <w:t xml:space="preserve"> ética na conduta </w:t>
      </w:r>
      <w:r w:rsidR="00A40134">
        <w:rPr>
          <w:sz w:val="24"/>
          <w:szCs w:val="24"/>
        </w:rPr>
        <w:t>empresarial</w:t>
      </w:r>
      <w:r w:rsidR="002C4DCC">
        <w:rPr>
          <w:sz w:val="24"/>
          <w:szCs w:val="24"/>
          <w:highlight w:val="white"/>
        </w:rPr>
        <w:t xml:space="preserve"> baseada nas melhores práticas na área.</w:t>
      </w:r>
    </w:p>
    <w:p w:rsidR="00C21313" w:rsidRDefault="00C21313" w:rsidP="00C21313">
      <w:pPr>
        <w:spacing w:after="0" w:line="480" w:lineRule="auto"/>
        <w:ind w:firstLine="720"/>
        <w:jc w:val="both"/>
        <w:rPr>
          <w:sz w:val="24"/>
          <w:szCs w:val="24"/>
        </w:rPr>
      </w:pPr>
      <w:r w:rsidRPr="00EE4CF8">
        <w:rPr>
          <w:sz w:val="24"/>
          <w:szCs w:val="24"/>
        </w:rPr>
        <w:t xml:space="preserve">A </w:t>
      </w:r>
      <w:r>
        <w:rPr>
          <w:sz w:val="24"/>
          <w:szCs w:val="24"/>
        </w:rPr>
        <w:t>NPE</w:t>
      </w:r>
      <w:r w:rsidRPr="00EE4CF8">
        <w:rPr>
          <w:sz w:val="24"/>
          <w:szCs w:val="24"/>
        </w:rPr>
        <w:t xml:space="preserve"> assume como </w:t>
      </w:r>
      <w:r w:rsidR="00E62061" w:rsidRPr="00EE4CF8">
        <w:rPr>
          <w:sz w:val="24"/>
          <w:szCs w:val="24"/>
        </w:rPr>
        <w:t>objetivo</w:t>
      </w:r>
      <w:r w:rsidRPr="00EE4CF8">
        <w:rPr>
          <w:sz w:val="24"/>
          <w:szCs w:val="24"/>
        </w:rPr>
        <w:t xml:space="preserve"> a definição do sistema de valorização ético da empresa relativa às atividades que </w:t>
      </w:r>
      <w:r>
        <w:rPr>
          <w:sz w:val="24"/>
          <w:szCs w:val="24"/>
        </w:rPr>
        <w:t>possam não estar</w:t>
      </w:r>
      <w:r w:rsidRPr="00EE4CF8">
        <w:rPr>
          <w:sz w:val="24"/>
          <w:szCs w:val="24"/>
        </w:rPr>
        <w:t xml:space="preserve"> previstas na lei e regulamentação vigente. Daqui se depreende que, ao contrário da força legal que um </w:t>
      </w:r>
      <w:r>
        <w:rPr>
          <w:sz w:val="24"/>
          <w:szCs w:val="24"/>
        </w:rPr>
        <w:t>CdE</w:t>
      </w:r>
      <w:r w:rsidRPr="00EE4CF8">
        <w:rPr>
          <w:sz w:val="24"/>
          <w:szCs w:val="24"/>
        </w:rPr>
        <w:t xml:space="preserve"> assume em determinados países (</w:t>
      </w:r>
      <w:r w:rsidR="00A40134">
        <w:rPr>
          <w:sz w:val="24"/>
          <w:szCs w:val="24"/>
        </w:rPr>
        <w:t>e.g.</w:t>
      </w:r>
      <w:r w:rsidRPr="00EE4CF8">
        <w:rPr>
          <w:sz w:val="24"/>
          <w:szCs w:val="24"/>
        </w:rPr>
        <w:t>, Estados Unidos)</w:t>
      </w:r>
      <w:r w:rsidR="00A86997">
        <w:rPr>
          <w:sz w:val="24"/>
          <w:szCs w:val="24"/>
        </w:rPr>
        <w:t>,</w:t>
      </w:r>
      <w:r w:rsidRPr="00EE4CF8">
        <w:rPr>
          <w:sz w:val="24"/>
          <w:szCs w:val="24"/>
        </w:rPr>
        <w:t xml:space="preserve"> em Portugal, os </w:t>
      </w:r>
      <w:r>
        <w:rPr>
          <w:sz w:val="24"/>
          <w:szCs w:val="24"/>
        </w:rPr>
        <w:t>CdE</w:t>
      </w:r>
      <w:r w:rsidRPr="00EE4CF8">
        <w:rPr>
          <w:sz w:val="24"/>
          <w:szCs w:val="24"/>
        </w:rPr>
        <w:t xml:space="preserve"> </w:t>
      </w:r>
      <w:r>
        <w:rPr>
          <w:sz w:val="24"/>
          <w:szCs w:val="24"/>
        </w:rPr>
        <w:t>são</w:t>
      </w:r>
      <w:r w:rsidRPr="00EE4CF8">
        <w:rPr>
          <w:sz w:val="24"/>
          <w:szCs w:val="24"/>
        </w:rPr>
        <w:t xml:space="preserve"> um complemento à atuação e conduta (legal) da empresa</w:t>
      </w:r>
      <w:r>
        <w:rPr>
          <w:sz w:val="24"/>
          <w:szCs w:val="24"/>
        </w:rPr>
        <w:t xml:space="preserve"> e dos seus </w:t>
      </w:r>
      <w:r w:rsidRPr="00432F52">
        <w:rPr>
          <w:i/>
          <w:sz w:val="24"/>
          <w:szCs w:val="24"/>
        </w:rPr>
        <w:t>stakeholders</w:t>
      </w:r>
      <w:r w:rsidRPr="00EE4CF8">
        <w:rPr>
          <w:sz w:val="24"/>
          <w:szCs w:val="24"/>
        </w:rPr>
        <w:t xml:space="preserve"> </w:t>
      </w:r>
      <w:r w:rsidR="00E62061" w:rsidRPr="00EE4CF8">
        <w:rPr>
          <w:sz w:val="24"/>
          <w:szCs w:val="24"/>
        </w:rPr>
        <w:t>- salientando</w:t>
      </w:r>
      <w:r w:rsidRPr="00EE4CF8">
        <w:rPr>
          <w:sz w:val="24"/>
          <w:szCs w:val="24"/>
        </w:rPr>
        <w:t xml:space="preserve"> os benefícios </w:t>
      </w:r>
      <w:r w:rsidR="00E62061" w:rsidRPr="00EE4CF8">
        <w:rPr>
          <w:sz w:val="24"/>
          <w:szCs w:val="24"/>
        </w:rPr>
        <w:t>objetivos</w:t>
      </w:r>
      <w:r w:rsidRPr="00EE4CF8">
        <w:rPr>
          <w:sz w:val="24"/>
          <w:szCs w:val="24"/>
        </w:rPr>
        <w:t xml:space="preserve"> que poderão ter para a própria competitividade e diferenciação. </w:t>
      </w:r>
      <w:r>
        <w:rPr>
          <w:sz w:val="24"/>
          <w:szCs w:val="24"/>
        </w:rPr>
        <w:t xml:space="preserve">Mantém </w:t>
      </w:r>
      <w:r w:rsidR="00A40134">
        <w:rPr>
          <w:sz w:val="24"/>
          <w:szCs w:val="24"/>
        </w:rPr>
        <w:t>apenas</w:t>
      </w:r>
      <w:r>
        <w:rPr>
          <w:sz w:val="24"/>
          <w:szCs w:val="24"/>
        </w:rPr>
        <w:t xml:space="preserve"> características de Quase-Direito, pela </w:t>
      </w:r>
      <w:r>
        <w:rPr>
          <w:sz w:val="24"/>
          <w:szCs w:val="24"/>
        </w:rPr>
        <w:lastRenderedPageBreak/>
        <w:t>influência que imprime</w:t>
      </w:r>
      <w:r w:rsidR="00A40134">
        <w:rPr>
          <w:sz w:val="24"/>
          <w:szCs w:val="24"/>
        </w:rPr>
        <w:t>m</w:t>
      </w:r>
      <w:r>
        <w:rPr>
          <w:sz w:val="24"/>
          <w:szCs w:val="24"/>
        </w:rPr>
        <w:t xml:space="preserve"> os CdE </w:t>
      </w:r>
      <w:r w:rsidR="00A40134">
        <w:rPr>
          <w:sz w:val="24"/>
          <w:szCs w:val="24"/>
        </w:rPr>
        <w:t xml:space="preserve">conterem </w:t>
      </w:r>
      <w:r>
        <w:rPr>
          <w:sz w:val="24"/>
          <w:szCs w:val="24"/>
        </w:rPr>
        <w:t>definições claras de c</w:t>
      </w:r>
      <w:r w:rsidR="00A40134">
        <w:rPr>
          <w:sz w:val="24"/>
          <w:szCs w:val="24"/>
        </w:rPr>
        <w:t>onduta ou de penalizações e um exemplo claro por</w:t>
      </w:r>
      <w:r>
        <w:rPr>
          <w:sz w:val="24"/>
          <w:szCs w:val="24"/>
        </w:rPr>
        <w:t xml:space="preserve"> parte da </w:t>
      </w:r>
      <w:r w:rsidR="00A40134">
        <w:rPr>
          <w:sz w:val="24"/>
          <w:szCs w:val="24"/>
        </w:rPr>
        <w:t>Gestão de Topo</w:t>
      </w:r>
      <w:r>
        <w:rPr>
          <w:sz w:val="24"/>
          <w:szCs w:val="24"/>
        </w:rPr>
        <w:t xml:space="preserve"> para os restantes </w:t>
      </w:r>
      <w:r w:rsidRPr="00432F52">
        <w:rPr>
          <w:i/>
          <w:sz w:val="24"/>
          <w:szCs w:val="24"/>
        </w:rPr>
        <w:t>stakeholders</w:t>
      </w:r>
      <w:r>
        <w:rPr>
          <w:sz w:val="24"/>
          <w:szCs w:val="24"/>
        </w:rPr>
        <w:t xml:space="preserve"> (Top-down).</w:t>
      </w:r>
    </w:p>
    <w:p w:rsidR="00715CE2" w:rsidRPr="008D2D0B" w:rsidRDefault="00EE4CF8" w:rsidP="00715CE2">
      <w:pPr>
        <w:spacing w:after="0" w:line="480" w:lineRule="auto"/>
        <w:ind w:firstLine="720"/>
        <w:jc w:val="both"/>
        <w:rPr>
          <w:sz w:val="24"/>
          <w:szCs w:val="24"/>
          <w:highlight w:val="white"/>
        </w:rPr>
      </w:pPr>
      <w:r w:rsidRPr="00EE4CF8">
        <w:rPr>
          <w:sz w:val="24"/>
          <w:szCs w:val="24"/>
        </w:rPr>
        <w:t xml:space="preserve">O primeiro documento lançado, </w:t>
      </w:r>
      <w:r w:rsidR="00C21313">
        <w:rPr>
          <w:sz w:val="24"/>
          <w:szCs w:val="24"/>
        </w:rPr>
        <w:t>(</w:t>
      </w:r>
      <w:r w:rsidRPr="00EE4CF8">
        <w:rPr>
          <w:sz w:val="24"/>
          <w:szCs w:val="24"/>
        </w:rPr>
        <w:t>NP 4460-1 Ética nas organizações – Parte 1: Linhas de orientação para o processo de elaboração e implementação de códigos de ética nas organizações</w:t>
      </w:r>
      <w:r w:rsidR="00C21313">
        <w:rPr>
          <w:sz w:val="24"/>
          <w:szCs w:val="24"/>
        </w:rPr>
        <w:t>)</w:t>
      </w:r>
      <w:r w:rsidRPr="00EE4CF8">
        <w:rPr>
          <w:sz w:val="24"/>
          <w:szCs w:val="24"/>
        </w:rPr>
        <w:t xml:space="preserve">, foi publicado pelo Instituto Português da Qualidade e desenvolvido pela Comissão Técnica, que opera no âmbito do Organismo de Normalização Sectorial e da </w:t>
      </w:r>
      <w:r w:rsidR="00136EDE">
        <w:rPr>
          <w:sz w:val="24"/>
          <w:szCs w:val="24"/>
        </w:rPr>
        <w:t>APEE.</w:t>
      </w:r>
      <w:r w:rsidR="00715CE2">
        <w:rPr>
          <w:sz w:val="24"/>
          <w:szCs w:val="24"/>
        </w:rPr>
        <w:t xml:space="preserve"> </w:t>
      </w:r>
      <w:r w:rsidR="00715CE2">
        <w:rPr>
          <w:sz w:val="24"/>
          <w:szCs w:val="24"/>
          <w:highlight w:val="white"/>
        </w:rPr>
        <w:t xml:space="preserve">A NPE </w:t>
      </w:r>
      <w:r w:rsidR="00C21313">
        <w:rPr>
          <w:sz w:val="24"/>
          <w:szCs w:val="24"/>
          <w:highlight w:val="white"/>
        </w:rPr>
        <w:t xml:space="preserve">1 </w:t>
      </w:r>
      <w:r w:rsidR="00715CE2">
        <w:rPr>
          <w:sz w:val="24"/>
          <w:szCs w:val="24"/>
          <w:highlight w:val="white"/>
        </w:rPr>
        <w:t xml:space="preserve">é </w:t>
      </w:r>
      <w:r w:rsidR="00E62061">
        <w:rPr>
          <w:sz w:val="24"/>
          <w:szCs w:val="24"/>
          <w:highlight w:val="white"/>
        </w:rPr>
        <w:t>complementada</w:t>
      </w:r>
      <w:r w:rsidR="00715CE2">
        <w:rPr>
          <w:sz w:val="24"/>
          <w:szCs w:val="24"/>
          <w:highlight w:val="white"/>
        </w:rPr>
        <w:t xml:space="preserve"> em 2010, com um segundo documento (NP 4460-2 Ética nas organizações – Parte 2: Guia de orientação para a elaboração, implementação e operacionalização de CdE nas organizações). A </w:t>
      </w:r>
      <w:r w:rsidR="00C21313">
        <w:rPr>
          <w:sz w:val="24"/>
          <w:szCs w:val="24"/>
          <w:highlight w:val="white"/>
        </w:rPr>
        <w:t xml:space="preserve">NPE 2 </w:t>
      </w:r>
      <w:r w:rsidR="00715CE2">
        <w:rPr>
          <w:sz w:val="24"/>
          <w:szCs w:val="24"/>
          <w:highlight w:val="white"/>
        </w:rPr>
        <w:t xml:space="preserve">tem um </w:t>
      </w:r>
      <w:r w:rsidR="00E62061">
        <w:rPr>
          <w:sz w:val="24"/>
          <w:szCs w:val="24"/>
          <w:highlight w:val="white"/>
        </w:rPr>
        <w:t>objetivo</w:t>
      </w:r>
      <w:r w:rsidR="00715CE2">
        <w:rPr>
          <w:sz w:val="24"/>
          <w:szCs w:val="24"/>
          <w:highlight w:val="white"/>
        </w:rPr>
        <w:t xml:space="preserve"> eminentemente mais prático</w:t>
      </w:r>
      <w:r w:rsidR="00A86997">
        <w:rPr>
          <w:sz w:val="24"/>
          <w:szCs w:val="24"/>
          <w:highlight w:val="white"/>
        </w:rPr>
        <w:t>,</w:t>
      </w:r>
      <w:r w:rsidR="00715CE2">
        <w:rPr>
          <w:sz w:val="24"/>
          <w:szCs w:val="24"/>
          <w:highlight w:val="white"/>
        </w:rPr>
        <w:t xml:space="preserve"> facilitando a criação e implementação de um CdE através da concretização e dos conceitos e orientações apresentadas na Parte 1. A </w:t>
      </w:r>
      <w:r w:rsidR="00C21313">
        <w:rPr>
          <w:sz w:val="24"/>
          <w:szCs w:val="24"/>
          <w:highlight w:val="white"/>
        </w:rPr>
        <w:t xml:space="preserve">NPE 2 </w:t>
      </w:r>
      <w:r w:rsidR="00715CE2">
        <w:rPr>
          <w:sz w:val="24"/>
          <w:szCs w:val="24"/>
          <w:highlight w:val="white"/>
        </w:rPr>
        <w:t>clarifica as intenções e a interpretação das recomendações</w:t>
      </w:r>
      <w:r w:rsidR="00A40134">
        <w:rPr>
          <w:sz w:val="24"/>
          <w:szCs w:val="24"/>
          <w:highlight w:val="white"/>
        </w:rPr>
        <w:t xml:space="preserve"> da NPE 1</w:t>
      </w:r>
      <w:r w:rsidR="00715CE2">
        <w:rPr>
          <w:sz w:val="24"/>
          <w:szCs w:val="24"/>
          <w:highlight w:val="white"/>
        </w:rPr>
        <w:t xml:space="preserve">, </w:t>
      </w:r>
      <w:r w:rsidR="00A40134">
        <w:rPr>
          <w:sz w:val="24"/>
          <w:szCs w:val="24"/>
          <w:highlight w:val="white"/>
        </w:rPr>
        <w:t>apontando</w:t>
      </w:r>
      <w:r w:rsidR="00715CE2">
        <w:rPr>
          <w:sz w:val="24"/>
          <w:szCs w:val="24"/>
          <w:highlight w:val="white"/>
        </w:rPr>
        <w:t xml:space="preserve"> os principais benefícios (ou riscos em caso de não aplicação)</w:t>
      </w:r>
      <w:r w:rsidR="00A40134">
        <w:rPr>
          <w:sz w:val="24"/>
          <w:szCs w:val="24"/>
          <w:highlight w:val="white"/>
        </w:rPr>
        <w:t xml:space="preserve">, </w:t>
      </w:r>
      <w:r w:rsidR="00C21313">
        <w:rPr>
          <w:sz w:val="24"/>
          <w:szCs w:val="24"/>
          <w:highlight w:val="white"/>
        </w:rPr>
        <w:t xml:space="preserve">exemplos e evidências </w:t>
      </w:r>
      <w:r w:rsidR="00A40134">
        <w:rPr>
          <w:sz w:val="24"/>
          <w:szCs w:val="24"/>
          <w:highlight w:val="white"/>
        </w:rPr>
        <w:t xml:space="preserve">que qualquer </w:t>
      </w:r>
      <w:r w:rsidR="00715CE2">
        <w:rPr>
          <w:sz w:val="24"/>
          <w:szCs w:val="24"/>
          <w:highlight w:val="white"/>
        </w:rPr>
        <w:t>grupo de trabalho d</w:t>
      </w:r>
      <w:r w:rsidR="00A40134">
        <w:rPr>
          <w:sz w:val="24"/>
          <w:szCs w:val="24"/>
          <w:highlight w:val="white"/>
        </w:rPr>
        <w:t xml:space="preserve">e uma empresa consegue </w:t>
      </w:r>
      <w:r w:rsidR="00C21313">
        <w:rPr>
          <w:sz w:val="24"/>
          <w:szCs w:val="24"/>
          <w:highlight w:val="white"/>
        </w:rPr>
        <w:t>r</w:t>
      </w:r>
      <w:r w:rsidR="00A40134">
        <w:rPr>
          <w:sz w:val="24"/>
          <w:szCs w:val="24"/>
          <w:highlight w:val="white"/>
        </w:rPr>
        <w:t>a</w:t>
      </w:r>
      <w:r w:rsidR="00C21313">
        <w:rPr>
          <w:sz w:val="24"/>
          <w:szCs w:val="24"/>
          <w:highlight w:val="white"/>
        </w:rPr>
        <w:t>pida</w:t>
      </w:r>
      <w:r w:rsidR="00A40134">
        <w:rPr>
          <w:sz w:val="24"/>
          <w:szCs w:val="24"/>
          <w:highlight w:val="white"/>
        </w:rPr>
        <w:t>mente</w:t>
      </w:r>
      <w:r w:rsidR="00C21313">
        <w:rPr>
          <w:sz w:val="24"/>
          <w:szCs w:val="24"/>
          <w:highlight w:val="white"/>
        </w:rPr>
        <w:t xml:space="preserve"> aplicar </w:t>
      </w:r>
      <w:r w:rsidR="00A40134">
        <w:rPr>
          <w:sz w:val="24"/>
          <w:szCs w:val="24"/>
          <w:highlight w:val="white"/>
        </w:rPr>
        <w:t>no planeamento, elaboração e operacionalização do</w:t>
      </w:r>
      <w:r w:rsidR="00C21313">
        <w:rPr>
          <w:sz w:val="24"/>
          <w:szCs w:val="24"/>
          <w:highlight w:val="white"/>
        </w:rPr>
        <w:t xml:space="preserve"> </w:t>
      </w:r>
      <w:r w:rsidR="00715CE2">
        <w:rPr>
          <w:sz w:val="24"/>
          <w:szCs w:val="24"/>
          <w:highlight w:val="white"/>
        </w:rPr>
        <w:t>CdE</w:t>
      </w:r>
      <w:r w:rsidR="00A40134">
        <w:rPr>
          <w:sz w:val="24"/>
          <w:szCs w:val="24"/>
          <w:highlight w:val="white"/>
        </w:rPr>
        <w:t>.</w:t>
      </w:r>
    </w:p>
    <w:p w:rsidR="00A955DC" w:rsidRPr="00715CE2" w:rsidRDefault="008D10BA" w:rsidP="00A955DC">
      <w:pPr>
        <w:spacing w:after="0" w:line="480" w:lineRule="auto"/>
        <w:ind w:firstLine="720"/>
        <w:jc w:val="both"/>
        <w:rPr>
          <w:sz w:val="24"/>
          <w:szCs w:val="24"/>
          <w:highlight w:val="white"/>
        </w:rPr>
      </w:pPr>
      <w:r>
        <w:rPr>
          <w:sz w:val="24"/>
          <w:szCs w:val="24"/>
        </w:rPr>
        <w:t>A</w:t>
      </w:r>
      <w:r w:rsidR="00A40134" w:rsidRPr="00EE4CF8">
        <w:rPr>
          <w:sz w:val="24"/>
          <w:szCs w:val="24"/>
        </w:rPr>
        <w:t xml:space="preserve"> </w:t>
      </w:r>
      <w:r w:rsidR="00A40134">
        <w:rPr>
          <w:sz w:val="24"/>
          <w:szCs w:val="24"/>
        </w:rPr>
        <w:t xml:space="preserve">NPE </w:t>
      </w:r>
      <w:r>
        <w:rPr>
          <w:sz w:val="24"/>
          <w:szCs w:val="24"/>
        </w:rPr>
        <w:t>aponta</w:t>
      </w:r>
      <w:r w:rsidR="00A40134">
        <w:rPr>
          <w:sz w:val="24"/>
          <w:szCs w:val="24"/>
        </w:rPr>
        <w:t xml:space="preserve"> de forma prática a execução de um CdE.</w:t>
      </w:r>
      <w:r w:rsidR="00A40134" w:rsidRPr="00EE4CF8">
        <w:rPr>
          <w:sz w:val="24"/>
          <w:szCs w:val="24"/>
        </w:rPr>
        <w:t xml:space="preserve"> </w:t>
      </w:r>
      <w:r w:rsidR="00A40134">
        <w:rPr>
          <w:sz w:val="24"/>
          <w:szCs w:val="24"/>
        </w:rPr>
        <w:t xml:space="preserve">Seguindo </w:t>
      </w:r>
      <w:r>
        <w:rPr>
          <w:sz w:val="24"/>
          <w:szCs w:val="24"/>
        </w:rPr>
        <w:t>a estrutura</w:t>
      </w:r>
      <w:r w:rsidR="00A40134">
        <w:rPr>
          <w:sz w:val="24"/>
          <w:szCs w:val="24"/>
        </w:rPr>
        <w:t xml:space="preserve"> definido na NPE</w:t>
      </w:r>
      <w:r w:rsidR="00A86997">
        <w:rPr>
          <w:sz w:val="24"/>
          <w:szCs w:val="24"/>
        </w:rPr>
        <w:t>,</w:t>
      </w:r>
      <w:r w:rsidR="00A40134">
        <w:rPr>
          <w:sz w:val="24"/>
          <w:szCs w:val="24"/>
        </w:rPr>
        <w:t xml:space="preserve"> </w:t>
      </w:r>
      <w:r>
        <w:rPr>
          <w:sz w:val="24"/>
          <w:szCs w:val="24"/>
        </w:rPr>
        <w:t>existem</w:t>
      </w:r>
      <w:r w:rsidR="00A40134">
        <w:rPr>
          <w:sz w:val="24"/>
          <w:szCs w:val="24"/>
        </w:rPr>
        <w:t xml:space="preserve"> cinco fases</w:t>
      </w:r>
      <w:r w:rsidR="00A955DC">
        <w:rPr>
          <w:sz w:val="24"/>
          <w:szCs w:val="24"/>
        </w:rPr>
        <w:t xml:space="preserve"> distintas (</w:t>
      </w:r>
      <w:r>
        <w:rPr>
          <w:sz w:val="24"/>
          <w:szCs w:val="24"/>
        </w:rPr>
        <w:t>P</w:t>
      </w:r>
      <w:r w:rsidR="00A955DC">
        <w:rPr>
          <w:sz w:val="24"/>
          <w:szCs w:val="24"/>
        </w:rPr>
        <w:t>lanea</w:t>
      </w:r>
      <w:r>
        <w:rPr>
          <w:sz w:val="24"/>
          <w:szCs w:val="24"/>
        </w:rPr>
        <w:t>mento NPE 3.</w:t>
      </w:r>
      <w:r w:rsidR="00A955DC">
        <w:rPr>
          <w:sz w:val="24"/>
          <w:szCs w:val="24"/>
        </w:rPr>
        <w:t xml:space="preserve">, </w:t>
      </w:r>
      <w:r>
        <w:rPr>
          <w:sz w:val="24"/>
          <w:szCs w:val="24"/>
        </w:rPr>
        <w:t>Elaboração NPE 4.</w:t>
      </w:r>
      <w:r w:rsidR="00A955DC">
        <w:rPr>
          <w:sz w:val="24"/>
          <w:szCs w:val="24"/>
        </w:rPr>
        <w:t xml:space="preserve">, </w:t>
      </w:r>
      <w:r>
        <w:rPr>
          <w:sz w:val="24"/>
          <w:szCs w:val="24"/>
        </w:rPr>
        <w:t>I</w:t>
      </w:r>
      <w:r w:rsidR="00A955DC">
        <w:rPr>
          <w:sz w:val="24"/>
          <w:szCs w:val="24"/>
          <w:highlight w:val="white"/>
        </w:rPr>
        <w:t>mplementa</w:t>
      </w:r>
      <w:r>
        <w:rPr>
          <w:sz w:val="24"/>
          <w:szCs w:val="24"/>
          <w:highlight w:val="white"/>
        </w:rPr>
        <w:t>ção NPE 5.</w:t>
      </w:r>
      <w:r w:rsidR="00A955DC">
        <w:rPr>
          <w:sz w:val="24"/>
          <w:szCs w:val="24"/>
          <w:highlight w:val="white"/>
        </w:rPr>
        <w:t xml:space="preserve">, </w:t>
      </w:r>
      <w:r>
        <w:rPr>
          <w:sz w:val="24"/>
          <w:szCs w:val="24"/>
          <w:highlight w:val="white"/>
        </w:rPr>
        <w:t>M</w:t>
      </w:r>
      <w:r w:rsidR="00A955DC">
        <w:rPr>
          <w:sz w:val="24"/>
          <w:szCs w:val="24"/>
          <w:highlight w:val="white"/>
        </w:rPr>
        <w:t>onitoriza</w:t>
      </w:r>
      <w:r>
        <w:rPr>
          <w:sz w:val="24"/>
          <w:szCs w:val="24"/>
          <w:highlight w:val="white"/>
        </w:rPr>
        <w:t>ção e</w:t>
      </w:r>
      <w:r w:rsidR="00A955DC">
        <w:rPr>
          <w:sz w:val="24"/>
          <w:szCs w:val="24"/>
          <w:highlight w:val="white"/>
        </w:rPr>
        <w:t xml:space="preserve"> </w:t>
      </w:r>
      <w:r>
        <w:rPr>
          <w:sz w:val="24"/>
          <w:szCs w:val="24"/>
          <w:highlight w:val="white"/>
        </w:rPr>
        <w:t>M</w:t>
      </w:r>
      <w:r w:rsidR="00A955DC">
        <w:rPr>
          <w:sz w:val="24"/>
          <w:szCs w:val="24"/>
          <w:highlight w:val="white"/>
        </w:rPr>
        <w:t>elhor</w:t>
      </w:r>
      <w:r>
        <w:rPr>
          <w:sz w:val="24"/>
          <w:szCs w:val="24"/>
          <w:highlight w:val="white"/>
        </w:rPr>
        <w:t>ia NPE 6.</w:t>
      </w:r>
      <w:r w:rsidR="00A955DC">
        <w:rPr>
          <w:sz w:val="24"/>
          <w:szCs w:val="24"/>
          <w:highlight w:val="white"/>
        </w:rPr>
        <w:t xml:space="preserve"> e </w:t>
      </w:r>
      <w:r>
        <w:rPr>
          <w:sz w:val="24"/>
          <w:szCs w:val="24"/>
          <w:highlight w:val="white"/>
        </w:rPr>
        <w:t>D</w:t>
      </w:r>
      <w:r w:rsidR="00A955DC">
        <w:rPr>
          <w:sz w:val="24"/>
          <w:szCs w:val="24"/>
          <w:highlight w:val="white"/>
        </w:rPr>
        <w:t>ivulga</w:t>
      </w:r>
      <w:r>
        <w:rPr>
          <w:sz w:val="24"/>
          <w:szCs w:val="24"/>
          <w:highlight w:val="white"/>
        </w:rPr>
        <w:t>ção d</w:t>
      </w:r>
      <w:r w:rsidR="00A955DC">
        <w:rPr>
          <w:sz w:val="24"/>
          <w:szCs w:val="24"/>
          <w:highlight w:val="white"/>
        </w:rPr>
        <w:t>o desempenho</w:t>
      </w:r>
      <w:r>
        <w:rPr>
          <w:sz w:val="24"/>
          <w:szCs w:val="24"/>
          <w:highlight w:val="white"/>
        </w:rPr>
        <w:t xml:space="preserve"> NPE 7.</w:t>
      </w:r>
      <w:r w:rsidR="00A955DC">
        <w:rPr>
          <w:sz w:val="24"/>
          <w:szCs w:val="24"/>
          <w:highlight w:val="white"/>
        </w:rPr>
        <w:t>)</w:t>
      </w:r>
      <w:r w:rsidR="00A955DC">
        <w:rPr>
          <w:sz w:val="24"/>
          <w:szCs w:val="24"/>
        </w:rPr>
        <w:t xml:space="preserve">, contendo 26 requisitos </w:t>
      </w:r>
      <w:r w:rsidR="00A40134">
        <w:rPr>
          <w:sz w:val="24"/>
          <w:szCs w:val="24"/>
        </w:rPr>
        <w:t>p</w:t>
      </w:r>
      <w:r w:rsidR="00A955DC">
        <w:rPr>
          <w:sz w:val="24"/>
          <w:szCs w:val="24"/>
        </w:rPr>
        <w:t>el</w:t>
      </w:r>
      <w:r w:rsidR="00A40134">
        <w:rPr>
          <w:sz w:val="24"/>
          <w:szCs w:val="24"/>
        </w:rPr>
        <w:t>o</w:t>
      </w:r>
      <w:r w:rsidR="00A955DC">
        <w:rPr>
          <w:sz w:val="24"/>
          <w:szCs w:val="24"/>
        </w:rPr>
        <w:t>s quais</w:t>
      </w:r>
      <w:r w:rsidR="00A40134">
        <w:rPr>
          <w:sz w:val="24"/>
          <w:szCs w:val="24"/>
        </w:rPr>
        <w:t xml:space="preserve"> uma empresa deve passar </w:t>
      </w:r>
      <w:r w:rsidR="00A40134" w:rsidRPr="00EE4CF8">
        <w:rPr>
          <w:sz w:val="24"/>
          <w:szCs w:val="24"/>
        </w:rPr>
        <w:t xml:space="preserve">para formalizar os </w:t>
      </w:r>
      <w:r w:rsidR="00A40134">
        <w:rPr>
          <w:sz w:val="24"/>
          <w:szCs w:val="24"/>
        </w:rPr>
        <w:t xml:space="preserve">seus </w:t>
      </w:r>
      <w:r w:rsidR="00A40134" w:rsidRPr="00EE4CF8">
        <w:rPr>
          <w:sz w:val="24"/>
          <w:szCs w:val="24"/>
        </w:rPr>
        <w:t xml:space="preserve">valores </w:t>
      </w:r>
      <w:r w:rsidR="00A40134">
        <w:rPr>
          <w:sz w:val="24"/>
          <w:szCs w:val="24"/>
        </w:rPr>
        <w:t>de EE</w:t>
      </w:r>
      <w:r w:rsidR="00A955DC">
        <w:rPr>
          <w:sz w:val="24"/>
          <w:szCs w:val="24"/>
          <w:highlight w:val="white"/>
        </w:rPr>
        <w:t>.</w:t>
      </w:r>
      <w:r>
        <w:rPr>
          <w:sz w:val="24"/>
          <w:szCs w:val="24"/>
          <w:highlight w:val="white"/>
        </w:rPr>
        <w:t xml:space="preserve"> Serão estes pontos que iremos validar </w:t>
      </w:r>
      <w:r w:rsidR="00E62061">
        <w:rPr>
          <w:sz w:val="24"/>
          <w:szCs w:val="24"/>
          <w:highlight w:val="white"/>
        </w:rPr>
        <w:t>empiricamente</w:t>
      </w:r>
      <w:r>
        <w:rPr>
          <w:sz w:val="24"/>
          <w:szCs w:val="24"/>
          <w:highlight w:val="white"/>
        </w:rPr>
        <w:t xml:space="preserve"> se os CdE dos casos de estudo conformam.</w:t>
      </w:r>
    </w:p>
    <w:p w:rsidR="00A955DC" w:rsidRDefault="00A40134" w:rsidP="00A955DC">
      <w:pPr>
        <w:spacing w:after="0" w:line="480" w:lineRule="auto"/>
        <w:ind w:firstLine="720"/>
        <w:jc w:val="both"/>
        <w:rPr>
          <w:sz w:val="24"/>
          <w:szCs w:val="24"/>
        </w:rPr>
      </w:pPr>
      <w:r>
        <w:rPr>
          <w:sz w:val="24"/>
          <w:szCs w:val="24"/>
        </w:rPr>
        <w:t>Para dar conta de alguns exemplos</w:t>
      </w:r>
      <w:r w:rsidR="00A955DC">
        <w:rPr>
          <w:sz w:val="24"/>
          <w:szCs w:val="24"/>
        </w:rPr>
        <w:t xml:space="preserve"> de como</w:t>
      </w:r>
      <w:r w:rsidR="008D10BA">
        <w:rPr>
          <w:sz w:val="24"/>
          <w:szCs w:val="24"/>
        </w:rPr>
        <w:t xml:space="preserve"> validar os CdE</w:t>
      </w:r>
      <w:r w:rsidR="00A955DC">
        <w:rPr>
          <w:sz w:val="24"/>
          <w:szCs w:val="24"/>
        </w:rPr>
        <w:t xml:space="preserve"> </w:t>
      </w:r>
      <w:r w:rsidR="008D10BA">
        <w:rPr>
          <w:sz w:val="24"/>
          <w:szCs w:val="24"/>
        </w:rPr>
        <w:t>à</w:t>
      </w:r>
      <w:r w:rsidR="00A955DC">
        <w:rPr>
          <w:sz w:val="24"/>
          <w:szCs w:val="24"/>
        </w:rPr>
        <w:t xml:space="preserve"> NPE</w:t>
      </w:r>
      <w:r>
        <w:rPr>
          <w:sz w:val="24"/>
          <w:szCs w:val="24"/>
        </w:rPr>
        <w:t xml:space="preserve">, </w:t>
      </w:r>
      <w:r w:rsidR="00A955DC">
        <w:rPr>
          <w:sz w:val="24"/>
          <w:szCs w:val="24"/>
        </w:rPr>
        <w:t xml:space="preserve">pode-se </w:t>
      </w:r>
      <w:r w:rsidR="008D10BA">
        <w:rPr>
          <w:sz w:val="24"/>
          <w:szCs w:val="24"/>
        </w:rPr>
        <w:t>analisar o grau de</w:t>
      </w:r>
      <w:r>
        <w:rPr>
          <w:sz w:val="24"/>
          <w:szCs w:val="24"/>
        </w:rPr>
        <w:t xml:space="preserve"> compromisso da gestão. A NPE sugere uma missiva da Liderança assumindo os </w:t>
      </w:r>
      <w:r>
        <w:rPr>
          <w:sz w:val="24"/>
          <w:szCs w:val="24"/>
        </w:rPr>
        <w:lastRenderedPageBreak/>
        <w:t>compr</w:t>
      </w:r>
      <w:r w:rsidR="00A86997">
        <w:rPr>
          <w:sz w:val="24"/>
          <w:szCs w:val="24"/>
        </w:rPr>
        <w:t>o</w:t>
      </w:r>
      <w:r>
        <w:rPr>
          <w:sz w:val="24"/>
          <w:szCs w:val="24"/>
        </w:rPr>
        <w:t>missos éticos a atingir perante toda a organização</w:t>
      </w:r>
      <w:r w:rsidR="00A86997">
        <w:rPr>
          <w:sz w:val="24"/>
          <w:szCs w:val="24"/>
        </w:rPr>
        <w:t>;</w:t>
      </w:r>
      <w:r w:rsidR="008D10BA">
        <w:rPr>
          <w:sz w:val="24"/>
          <w:szCs w:val="24"/>
        </w:rPr>
        <w:t xml:space="preserve"> se o CdE tiver evidência de uma carta aos colaboradores, então conforma com a NPE</w:t>
      </w:r>
      <w:r>
        <w:rPr>
          <w:sz w:val="24"/>
          <w:szCs w:val="24"/>
        </w:rPr>
        <w:t xml:space="preserve">. </w:t>
      </w:r>
      <w:r w:rsidR="00A955DC">
        <w:rPr>
          <w:sz w:val="24"/>
          <w:szCs w:val="24"/>
        </w:rPr>
        <w:t>Noutro exemplo</w:t>
      </w:r>
      <w:r>
        <w:rPr>
          <w:sz w:val="24"/>
          <w:szCs w:val="24"/>
        </w:rPr>
        <w:t xml:space="preserve">, </w:t>
      </w:r>
      <w:r w:rsidR="00A955DC">
        <w:rPr>
          <w:sz w:val="24"/>
          <w:szCs w:val="24"/>
        </w:rPr>
        <w:t xml:space="preserve">já </w:t>
      </w:r>
      <w:r>
        <w:rPr>
          <w:sz w:val="24"/>
          <w:szCs w:val="24"/>
        </w:rPr>
        <w:t xml:space="preserve">na fase de elaboração do Código, a NPE aponta </w:t>
      </w:r>
      <w:r w:rsidR="00A955DC">
        <w:rPr>
          <w:sz w:val="24"/>
          <w:szCs w:val="24"/>
        </w:rPr>
        <w:t>para a definição de atributos quantificáveis na forma e conteúdo</w:t>
      </w:r>
      <w:r w:rsidR="008D10BA">
        <w:rPr>
          <w:sz w:val="24"/>
          <w:szCs w:val="24"/>
        </w:rPr>
        <w:t xml:space="preserve">. Se o CdE das organizações em estudo incluir a definição do </w:t>
      </w:r>
      <w:r w:rsidR="00A955DC" w:rsidRPr="00EE4CF8">
        <w:rPr>
          <w:sz w:val="24"/>
          <w:szCs w:val="24"/>
        </w:rPr>
        <w:t>número de páginas, bons exemplos, comportamentos desadequados, l</w:t>
      </w:r>
      <w:r w:rsidR="00A955DC">
        <w:rPr>
          <w:sz w:val="24"/>
          <w:szCs w:val="24"/>
        </w:rPr>
        <w:t xml:space="preserve">íngua, </w:t>
      </w:r>
      <w:r w:rsidR="008D10BA">
        <w:rPr>
          <w:sz w:val="24"/>
          <w:szCs w:val="24"/>
        </w:rPr>
        <w:t xml:space="preserve">ou </w:t>
      </w:r>
      <w:r w:rsidR="00A955DC">
        <w:rPr>
          <w:sz w:val="24"/>
          <w:szCs w:val="24"/>
        </w:rPr>
        <w:t>tipo e forma de escrita,</w:t>
      </w:r>
      <w:r w:rsidR="008D10BA">
        <w:rPr>
          <w:sz w:val="24"/>
          <w:szCs w:val="24"/>
        </w:rPr>
        <w:t xml:space="preserve"> então garante-se conformidade e que o CdE pode ser alvo de </w:t>
      </w:r>
      <w:r w:rsidR="00A955DC">
        <w:rPr>
          <w:sz w:val="24"/>
          <w:szCs w:val="24"/>
        </w:rPr>
        <w:t xml:space="preserve">avaliação </w:t>
      </w:r>
      <w:r w:rsidR="00E62061">
        <w:rPr>
          <w:sz w:val="24"/>
          <w:szCs w:val="24"/>
        </w:rPr>
        <w:t>objetiva</w:t>
      </w:r>
      <w:r w:rsidR="00A955DC">
        <w:rPr>
          <w:sz w:val="24"/>
          <w:szCs w:val="24"/>
        </w:rPr>
        <w:t xml:space="preserve"> do trabalho </w:t>
      </w:r>
      <w:r w:rsidR="00E62061">
        <w:rPr>
          <w:sz w:val="24"/>
          <w:szCs w:val="24"/>
        </w:rPr>
        <w:t>desenvolvido</w:t>
      </w:r>
      <w:r w:rsidR="00A955DC">
        <w:rPr>
          <w:sz w:val="24"/>
          <w:szCs w:val="24"/>
        </w:rPr>
        <w:t xml:space="preserve"> e do cumprimento de determinad</w:t>
      </w:r>
      <w:r w:rsidR="00A86997">
        <w:rPr>
          <w:sz w:val="24"/>
          <w:szCs w:val="24"/>
        </w:rPr>
        <w:t>o</w:t>
      </w:r>
      <w:r w:rsidR="00A955DC">
        <w:rPr>
          <w:sz w:val="24"/>
          <w:szCs w:val="24"/>
        </w:rPr>
        <w:t>s requisitos (ISO 26000, NPE, outras).</w:t>
      </w:r>
      <w:r w:rsidR="00133208">
        <w:rPr>
          <w:sz w:val="24"/>
          <w:szCs w:val="24"/>
        </w:rPr>
        <w:t xml:space="preserve"> </w:t>
      </w:r>
      <w:r w:rsidR="00A955DC">
        <w:rPr>
          <w:sz w:val="24"/>
          <w:szCs w:val="24"/>
        </w:rPr>
        <w:t xml:space="preserve">Estes exemplos </w:t>
      </w:r>
      <w:r w:rsidR="008D10BA">
        <w:rPr>
          <w:sz w:val="24"/>
          <w:szCs w:val="24"/>
        </w:rPr>
        <w:t>existem</w:t>
      </w:r>
      <w:r w:rsidR="00A955DC">
        <w:rPr>
          <w:sz w:val="24"/>
          <w:szCs w:val="24"/>
        </w:rPr>
        <w:t xml:space="preserve"> </w:t>
      </w:r>
      <w:r w:rsidR="008D10BA">
        <w:rPr>
          <w:sz w:val="24"/>
          <w:szCs w:val="24"/>
        </w:rPr>
        <w:t xml:space="preserve">em </w:t>
      </w:r>
      <w:r w:rsidR="00A955DC">
        <w:rPr>
          <w:sz w:val="24"/>
          <w:szCs w:val="24"/>
        </w:rPr>
        <w:t>todas as fases, e para cada um dos 26 parâmetros que a NPE promove nos seus documentos.</w:t>
      </w:r>
      <w:r w:rsidR="00EE4CF8" w:rsidRPr="00EE4CF8">
        <w:rPr>
          <w:sz w:val="24"/>
          <w:szCs w:val="24"/>
        </w:rPr>
        <w:t xml:space="preserve"> </w:t>
      </w:r>
      <w:r w:rsidR="008D10BA">
        <w:rPr>
          <w:sz w:val="24"/>
          <w:szCs w:val="24"/>
        </w:rPr>
        <w:t>Na fase de Implementação</w:t>
      </w:r>
      <w:r w:rsidR="00A86997">
        <w:rPr>
          <w:sz w:val="24"/>
          <w:szCs w:val="24"/>
        </w:rPr>
        <w:t>,</w:t>
      </w:r>
      <w:r w:rsidR="008D10BA">
        <w:rPr>
          <w:sz w:val="24"/>
          <w:szCs w:val="24"/>
        </w:rPr>
        <w:t xml:space="preserve"> deve-se promover </w:t>
      </w:r>
      <w:r w:rsidR="008D10BA" w:rsidRPr="00EE4CF8">
        <w:rPr>
          <w:sz w:val="24"/>
          <w:szCs w:val="24"/>
        </w:rPr>
        <w:t xml:space="preserve">a </w:t>
      </w:r>
      <w:r w:rsidR="008D10BA">
        <w:rPr>
          <w:sz w:val="24"/>
          <w:szCs w:val="24"/>
        </w:rPr>
        <w:t>a</w:t>
      </w:r>
      <w:r w:rsidR="008D10BA" w:rsidRPr="00EE4CF8">
        <w:rPr>
          <w:sz w:val="24"/>
          <w:szCs w:val="24"/>
        </w:rPr>
        <w:t>ceitação do Código (</w:t>
      </w:r>
      <w:r w:rsidR="008D10BA">
        <w:rPr>
          <w:sz w:val="24"/>
          <w:szCs w:val="24"/>
        </w:rPr>
        <w:t xml:space="preserve">registando formalmente </w:t>
      </w:r>
      <w:r w:rsidR="008D10BA" w:rsidRPr="00EE4CF8">
        <w:rPr>
          <w:sz w:val="24"/>
          <w:szCs w:val="24"/>
        </w:rPr>
        <w:t xml:space="preserve">a aceitação </w:t>
      </w:r>
      <w:r w:rsidR="008D10BA">
        <w:rPr>
          <w:sz w:val="24"/>
          <w:szCs w:val="24"/>
        </w:rPr>
        <w:t xml:space="preserve">do compromisso), a descrição das situações limites e do processo de denúncia e condições de tratamento da mesma. </w:t>
      </w:r>
      <w:r w:rsidR="00A955DC">
        <w:rPr>
          <w:sz w:val="24"/>
          <w:szCs w:val="24"/>
        </w:rPr>
        <w:t xml:space="preserve">A NPE indica a forma de como devem decorrer </w:t>
      </w:r>
      <w:r w:rsidR="00EE4CF8" w:rsidRPr="00EE4CF8">
        <w:rPr>
          <w:sz w:val="24"/>
          <w:szCs w:val="24"/>
        </w:rPr>
        <w:t>os processos de comunicação internos e externos.</w:t>
      </w:r>
      <w:r w:rsidR="00A955DC">
        <w:rPr>
          <w:sz w:val="24"/>
          <w:szCs w:val="24"/>
        </w:rPr>
        <w:t xml:space="preserve"> Adicionalmente</w:t>
      </w:r>
      <w:r w:rsidR="00A86997">
        <w:rPr>
          <w:sz w:val="24"/>
          <w:szCs w:val="24"/>
        </w:rPr>
        <w:t>,</w:t>
      </w:r>
      <w:r w:rsidR="00A955DC">
        <w:rPr>
          <w:sz w:val="24"/>
          <w:szCs w:val="24"/>
        </w:rPr>
        <w:t xml:space="preserve"> a NPE sugere a criação de mecanismos de controlo e</w:t>
      </w:r>
      <w:r w:rsidR="00EE4CF8" w:rsidRPr="00EE4CF8">
        <w:rPr>
          <w:sz w:val="24"/>
          <w:szCs w:val="24"/>
        </w:rPr>
        <w:t xml:space="preserve"> auditoria </w:t>
      </w:r>
      <w:r w:rsidR="00A955DC">
        <w:rPr>
          <w:sz w:val="24"/>
          <w:szCs w:val="24"/>
        </w:rPr>
        <w:t xml:space="preserve">onde são </w:t>
      </w:r>
      <w:r w:rsidR="00EE4CF8" w:rsidRPr="00EE4CF8">
        <w:rPr>
          <w:sz w:val="24"/>
          <w:szCs w:val="24"/>
        </w:rPr>
        <w:t>definido</w:t>
      </w:r>
      <w:r w:rsidR="00A955DC">
        <w:rPr>
          <w:sz w:val="24"/>
          <w:szCs w:val="24"/>
        </w:rPr>
        <w:t>s</w:t>
      </w:r>
      <w:r w:rsidR="00EE4CF8" w:rsidRPr="00EE4CF8">
        <w:rPr>
          <w:sz w:val="24"/>
          <w:szCs w:val="24"/>
        </w:rPr>
        <w:t xml:space="preserve"> os registos apropriados para a</w:t>
      </w:r>
      <w:r w:rsidR="00A955DC">
        <w:rPr>
          <w:sz w:val="24"/>
          <w:szCs w:val="24"/>
        </w:rPr>
        <w:t xml:space="preserve"> </w:t>
      </w:r>
      <w:r w:rsidR="00EE4CF8" w:rsidRPr="00EE4CF8">
        <w:rPr>
          <w:sz w:val="24"/>
          <w:szCs w:val="24"/>
        </w:rPr>
        <w:t xml:space="preserve">avaliação periódica da eficácia do documento, </w:t>
      </w:r>
      <w:r w:rsidR="00A955DC">
        <w:rPr>
          <w:sz w:val="24"/>
          <w:szCs w:val="24"/>
        </w:rPr>
        <w:t xml:space="preserve">os </w:t>
      </w:r>
      <w:r w:rsidR="00EE4CF8" w:rsidRPr="00EE4CF8">
        <w:rPr>
          <w:sz w:val="24"/>
          <w:szCs w:val="24"/>
        </w:rPr>
        <w:t xml:space="preserve">mecanismos de melhoria contínua e </w:t>
      </w:r>
      <w:r w:rsidR="00A955DC">
        <w:rPr>
          <w:sz w:val="24"/>
          <w:szCs w:val="24"/>
        </w:rPr>
        <w:t xml:space="preserve">a </w:t>
      </w:r>
      <w:r w:rsidR="00EE4CF8" w:rsidRPr="00EE4CF8">
        <w:rPr>
          <w:sz w:val="24"/>
          <w:szCs w:val="24"/>
        </w:rPr>
        <w:t>revisão pela Gestão de topo da empresa</w:t>
      </w:r>
      <w:r w:rsidR="00A955DC">
        <w:rPr>
          <w:sz w:val="24"/>
          <w:szCs w:val="24"/>
        </w:rPr>
        <w:t xml:space="preserve"> (através de Conselhos de Administração ou da inclusão dos resultados em relatórios executivos)</w:t>
      </w:r>
      <w:r w:rsidR="00EE4CF8" w:rsidRPr="00EE4CF8">
        <w:rPr>
          <w:sz w:val="24"/>
          <w:szCs w:val="24"/>
        </w:rPr>
        <w:t>. O último capítulo refere as indicações para Divulgação do desempenho</w:t>
      </w:r>
      <w:r w:rsidR="00715CE2">
        <w:rPr>
          <w:sz w:val="24"/>
          <w:szCs w:val="24"/>
        </w:rPr>
        <w:t xml:space="preserve"> da ética</w:t>
      </w:r>
      <w:r w:rsidR="00EE4CF8" w:rsidRPr="00EE4CF8">
        <w:rPr>
          <w:sz w:val="24"/>
          <w:szCs w:val="24"/>
        </w:rPr>
        <w:t xml:space="preserve"> tanto para </w:t>
      </w:r>
      <w:r w:rsidR="00432F52" w:rsidRPr="00432F52">
        <w:rPr>
          <w:i/>
          <w:sz w:val="24"/>
          <w:szCs w:val="24"/>
        </w:rPr>
        <w:t>stakeholders</w:t>
      </w:r>
      <w:r w:rsidR="00EE4CF8" w:rsidRPr="00EE4CF8">
        <w:rPr>
          <w:sz w:val="24"/>
          <w:szCs w:val="24"/>
        </w:rPr>
        <w:t xml:space="preserve"> internos </w:t>
      </w:r>
      <w:r w:rsidR="00A86997">
        <w:rPr>
          <w:sz w:val="24"/>
          <w:szCs w:val="24"/>
        </w:rPr>
        <w:t xml:space="preserve">como </w:t>
      </w:r>
      <w:r w:rsidR="00EE4CF8" w:rsidRPr="00EE4CF8">
        <w:rPr>
          <w:sz w:val="24"/>
          <w:szCs w:val="24"/>
        </w:rPr>
        <w:t>externos</w:t>
      </w:r>
      <w:r w:rsidR="00715CE2">
        <w:rPr>
          <w:sz w:val="24"/>
          <w:szCs w:val="24"/>
        </w:rPr>
        <w:t xml:space="preserve"> – promovendo a transparência da informação e a divulgação pública dos esforços encetados pela organização</w:t>
      </w:r>
      <w:r w:rsidR="00EE4CF8" w:rsidRPr="00EE4CF8">
        <w:rPr>
          <w:sz w:val="24"/>
          <w:szCs w:val="24"/>
        </w:rPr>
        <w:t>.</w:t>
      </w:r>
    </w:p>
    <w:p w:rsidR="008D10BA" w:rsidRDefault="008D10BA" w:rsidP="008D10BA">
      <w:pPr>
        <w:spacing w:after="0" w:line="480" w:lineRule="auto"/>
        <w:ind w:firstLine="720"/>
        <w:jc w:val="both"/>
        <w:rPr>
          <w:sz w:val="24"/>
          <w:szCs w:val="24"/>
        </w:rPr>
      </w:pPr>
      <w:r>
        <w:rPr>
          <w:sz w:val="24"/>
          <w:szCs w:val="24"/>
        </w:rPr>
        <w:t>A</w:t>
      </w:r>
      <w:r w:rsidR="00A955DC" w:rsidRPr="00EE4CF8">
        <w:rPr>
          <w:sz w:val="24"/>
          <w:szCs w:val="24"/>
        </w:rPr>
        <w:t xml:space="preserve"> </w:t>
      </w:r>
      <w:r w:rsidR="00A955DC">
        <w:rPr>
          <w:sz w:val="24"/>
          <w:szCs w:val="24"/>
        </w:rPr>
        <w:t xml:space="preserve">NPE </w:t>
      </w:r>
      <w:r w:rsidR="00133208">
        <w:rPr>
          <w:sz w:val="24"/>
          <w:szCs w:val="24"/>
        </w:rPr>
        <w:t>apresenta assim</w:t>
      </w:r>
      <w:r w:rsidR="00A955DC">
        <w:rPr>
          <w:sz w:val="24"/>
          <w:szCs w:val="24"/>
        </w:rPr>
        <w:t xml:space="preserve"> </w:t>
      </w:r>
      <w:r>
        <w:rPr>
          <w:sz w:val="24"/>
          <w:szCs w:val="24"/>
        </w:rPr>
        <w:t xml:space="preserve">um </w:t>
      </w:r>
      <w:r w:rsidR="00A955DC">
        <w:rPr>
          <w:sz w:val="24"/>
          <w:szCs w:val="24"/>
        </w:rPr>
        <w:t xml:space="preserve">processo </w:t>
      </w:r>
      <w:r>
        <w:rPr>
          <w:sz w:val="24"/>
          <w:szCs w:val="24"/>
        </w:rPr>
        <w:t>completo, rico de exemplos</w:t>
      </w:r>
      <w:r w:rsidR="00A86997">
        <w:rPr>
          <w:sz w:val="24"/>
          <w:szCs w:val="24"/>
        </w:rPr>
        <w:t>,</w:t>
      </w:r>
      <w:r>
        <w:rPr>
          <w:sz w:val="24"/>
          <w:szCs w:val="24"/>
        </w:rPr>
        <w:t xml:space="preserve"> que qualquer </w:t>
      </w:r>
      <w:r w:rsidR="00A955DC">
        <w:rPr>
          <w:sz w:val="24"/>
          <w:szCs w:val="24"/>
        </w:rPr>
        <w:t xml:space="preserve">organização </w:t>
      </w:r>
      <w:r>
        <w:rPr>
          <w:sz w:val="24"/>
          <w:szCs w:val="24"/>
        </w:rPr>
        <w:t xml:space="preserve">pode empregar </w:t>
      </w:r>
      <w:r w:rsidR="00A955DC" w:rsidRPr="00EE4CF8">
        <w:rPr>
          <w:sz w:val="24"/>
          <w:szCs w:val="24"/>
        </w:rPr>
        <w:t xml:space="preserve">para formalizar os </w:t>
      </w:r>
      <w:r>
        <w:rPr>
          <w:sz w:val="24"/>
          <w:szCs w:val="24"/>
        </w:rPr>
        <w:t>se</w:t>
      </w:r>
      <w:r w:rsidR="00A86997">
        <w:rPr>
          <w:sz w:val="24"/>
          <w:szCs w:val="24"/>
        </w:rPr>
        <w:t>us</w:t>
      </w:r>
      <w:r>
        <w:rPr>
          <w:sz w:val="24"/>
          <w:szCs w:val="24"/>
        </w:rPr>
        <w:t xml:space="preserve"> </w:t>
      </w:r>
      <w:r w:rsidR="00A955DC" w:rsidRPr="00EE4CF8">
        <w:rPr>
          <w:sz w:val="24"/>
          <w:szCs w:val="24"/>
        </w:rPr>
        <w:t xml:space="preserve">valores de </w:t>
      </w:r>
      <w:r>
        <w:rPr>
          <w:sz w:val="24"/>
          <w:szCs w:val="24"/>
        </w:rPr>
        <w:t>EE</w:t>
      </w:r>
      <w:r w:rsidR="00A955DC" w:rsidRPr="00EE4CF8">
        <w:rPr>
          <w:sz w:val="24"/>
          <w:szCs w:val="24"/>
        </w:rPr>
        <w:t xml:space="preserve"> e </w:t>
      </w:r>
      <w:r w:rsidR="00E62061">
        <w:rPr>
          <w:sz w:val="24"/>
          <w:szCs w:val="24"/>
        </w:rPr>
        <w:t>respe</w:t>
      </w:r>
      <w:r w:rsidR="00E62061" w:rsidRPr="00EE4CF8">
        <w:rPr>
          <w:sz w:val="24"/>
          <w:szCs w:val="24"/>
        </w:rPr>
        <w:t>tiva</w:t>
      </w:r>
      <w:r w:rsidR="00A955DC" w:rsidRPr="00EE4CF8">
        <w:rPr>
          <w:sz w:val="24"/>
          <w:szCs w:val="24"/>
        </w:rPr>
        <w:t xml:space="preserve"> monitorização e divulgação. Sendo um documento </w:t>
      </w:r>
      <w:r w:rsidR="00A955DC">
        <w:rPr>
          <w:sz w:val="24"/>
          <w:szCs w:val="24"/>
        </w:rPr>
        <w:t>guia,</w:t>
      </w:r>
      <w:r w:rsidR="00A955DC" w:rsidRPr="00EE4CF8">
        <w:rPr>
          <w:sz w:val="24"/>
          <w:szCs w:val="24"/>
        </w:rPr>
        <w:t xml:space="preserve"> a </w:t>
      </w:r>
      <w:r w:rsidR="00A955DC">
        <w:rPr>
          <w:sz w:val="24"/>
          <w:szCs w:val="24"/>
        </w:rPr>
        <w:t>NPE</w:t>
      </w:r>
      <w:r w:rsidR="00A955DC" w:rsidRPr="00EE4CF8">
        <w:rPr>
          <w:sz w:val="24"/>
          <w:szCs w:val="24"/>
        </w:rPr>
        <w:t xml:space="preserve"> 4460</w:t>
      </w:r>
      <w:r w:rsidR="00A955DC">
        <w:rPr>
          <w:sz w:val="24"/>
          <w:szCs w:val="24"/>
        </w:rPr>
        <w:t xml:space="preserve"> é a ferramenta que permite às organizações </w:t>
      </w:r>
      <w:r w:rsidR="00A955DC">
        <w:rPr>
          <w:sz w:val="24"/>
          <w:szCs w:val="24"/>
        </w:rPr>
        <w:lastRenderedPageBreak/>
        <w:t>abordar a temática da ética de forma estratégica e cumprindo de forma completa os critérios de transversalidade, abrangência e transparência – desde que seguida com rigor.</w:t>
      </w:r>
    </w:p>
    <w:p w:rsidR="002352CD" w:rsidRPr="00601F0D" w:rsidRDefault="00B04DAA" w:rsidP="008D10BA">
      <w:pPr>
        <w:pStyle w:val="Ttulo1"/>
        <w:rPr>
          <w:rFonts w:ascii="Arial" w:hAnsi="Arial" w:cs="Arial"/>
          <w:sz w:val="24"/>
          <w:szCs w:val="24"/>
        </w:rPr>
      </w:pPr>
      <w:bookmarkStart w:id="11" w:name="_Toc495910032"/>
      <w:r w:rsidRPr="00601F0D">
        <w:rPr>
          <w:rFonts w:ascii="Arial" w:hAnsi="Arial" w:cs="Arial"/>
          <w:sz w:val="24"/>
          <w:szCs w:val="24"/>
        </w:rPr>
        <w:t>3.</w:t>
      </w:r>
      <w:r w:rsidR="008D2D0B" w:rsidRPr="00601F0D">
        <w:rPr>
          <w:rFonts w:ascii="Arial" w:hAnsi="Arial" w:cs="Arial"/>
          <w:sz w:val="24"/>
          <w:szCs w:val="24"/>
        </w:rPr>
        <w:t xml:space="preserve"> </w:t>
      </w:r>
      <w:r w:rsidR="00062C85" w:rsidRPr="00601F0D">
        <w:rPr>
          <w:rFonts w:ascii="Arial" w:hAnsi="Arial" w:cs="Arial"/>
          <w:sz w:val="24"/>
          <w:szCs w:val="24"/>
        </w:rPr>
        <w:t>Estudo Empírico</w:t>
      </w:r>
      <w:bookmarkEnd w:id="11"/>
    </w:p>
    <w:p w:rsidR="002352CD" w:rsidRDefault="00B04DAA" w:rsidP="00B04DAA">
      <w:pPr>
        <w:pStyle w:val="Ttulo2"/>
        <w:rPr>
          <w:highlight w:val="white"/>
        </w:rPr>
      </w:pPr>
      <w:bookmarkStart w:id="12" w:name="_Toc495910033"/>
      <w:r>
        <w:rPr>
          <w:highlight w:val="white"/>
        </w:rPr>
        <w:t xml:space="preserve">3.1 </w:t>
      </w:r>
      <w:r w:rsidR="005606DC">
        <w:rPr>
          <w:highlight w:val="white"/>
        </w:rPr>
        <w:t>Q</w:t>
      </w:r>
      <w:r w:rsidR="008D2D0B">
        <w:rPr>
          <w:highlight w:val="white"/>
        </w:rPr>
        <w:t>uestionário</w:t>
      </w:r>
      <w:r w:rsidR="00062C85">
        <w:rPr>
          <w:highlight w:val="white"/>
        </w:rPr>
        <w:t xml:space="preserve"> e Metodologia</w:t>
      </w:r>
      <w:bookmarkEnd w:id="12"/>
    </w:p>
    <w:p w:rsidR="004A7281" w:rsidRDefault="00B625EA" w:rsidP="00B42134">
      <w:pPr>
        <w:spacing w:after="0" w:line="480" w:lineRule="auto"/>
        <w:ind w:firstLine="720"/>
        <w:jc w:val="both"/>
        <w:rPr>
          <w:sz w:val="24"/>
          <w:szCs w:val="24"/>
          <w:highlight w:val="white"/>
        </w:rPr>
      </w:pPr>
      <w:r>
        <w:rPr>
          <w:sz w:val="24"/>
          <w:szCs w:val="24"/>
        </w:rPr>
        <w:t>No âmbito do protocolo firmado</w:t>
      </w:r>
      <w:r w:rsidR="00C30211">
        <w:rPr>
          <w:sz w:val="24"/>
          <w:szCs w:val="24"/>
        </w:rPr>
        <w:t xml:space="preserve"> com a APEE</w:t>
      </w:r>
      <w:r>
        <w:rPr>
          <w:sz w:val="24"/>
          <w:szCs w:val="24"/>
        </w:rPr>
        <w:t>, foi propost</w:t>
      </w:r>
      <w:r w:rsidR="004976C3">
        <w:rPr>
          <w:sz w:val="24"/>
          <w:szCs w:val="24"/>
        </w:rPr>
        <w:t>o</w:t>
      </w:r>
      <w:r>
        <w:rPr>
          <w:sz w:val="24"/>
          <w:szCs w:val="24"/>
        </w:rPr>
        <w:t xml:space="preserve"> </w:t>
      </w:r>
      <w:r w:rsidR="004976C3">
        <w:rPr>
          <w:sz w:val="24"/>
          <w:szCs w:val="24"/>
        </w:rPr>
        <w:t>um</w:t>
      </w:r>
      <w:r w:rsidR="00F671E4">
        <w:rPr>
          <w:sz w:val="24"/>
          <w:szCs w:val="24"/>
          <w:highlight w:val="white"/>
        </w:rPr>
        <w:t xml:space="preserve"> question</w:t>
      </w:r>
      <w:r>
        <w:rPr>
          <w:sz w:val="24"/>
          <w:szCs w:val="24"/>
          <w:highlight w:val="white"/>
        </w:rPr>
        <w:t xml:space="preserve">ário </w:t>
      </w:r>
      <w:r w:rsidR="00EF226F">
        <w:rPr>
          <w:sz w:val="24"/>
          <w:szCs w:val="24"/>
          <w:highlight w:val="white"/>
        </w:rPr>
        <w:t>a apresentar a</w:t>
      </w:r>
      <w:r w:rsidR="004976C3">
        <w:rPr>
          <w:sz w:val="24"/>
          <w:szCs w:val="24"/>
          <w:highlight w:val="white"/>
        </w:rPr>
        <w:t xml:space="preserve"> um</w:t>
      </w:r>
      <w:r w:rsidR="00EF226F">
        <w:rPr>
          <w:sz w:val="24"/>
          <w:szCs w:val="24"/>
          <w:highlight w:val="white"/>
        </w:rPr>
        <w:t xml:space="preserve"> conjunto de empresas</w:t>
      </w:r>
      <w:r w:rsidR="00C30211">
        <w:rPr>
          <w:sz w:val="24"/>
          <w:szCs w:val="24"/>
          <w:highlight w:val="white"/>
        </w:rPr>
        <w:t xml:space="preserve"> com operação em Portugal</w:t>
      </w:r>
      <w:r w:rsidR="00EF226F">
        <w:rPr>
          <w:sz w:val="24"/>
          <w:szCs w:val="24"/>
          <w:highlight w:val="white"/>
        </w:rPr>
        <w:t xml:space="preserve">. </w:t>
      </w:r>
      <w:r w:rsidR="0090401D">
        <w:rPr>
          <w:sz w:val="24"/>
          <w:szCs w:val="24"/>
          <w:highlight w:val="white"/>
        </w:rPr>
        <w:t>O</w:t>
      </w:r>
      <w:r w:rsidR="00EF226F">
        <w:rPr>
          <w:sz w:val="24"/>
          <w:szCs w:val="24"/>
          <w:highlight w:val="white"/>
        </w:rPr>
        <w:t xml:space="preserve"> questionário foi </w:t>
      </w:r>
      <w:r w:rsidR="001C2E6D">
        <w:rPr>
          <w:sz w:val="24"/>
          <w:szCs w:val="24"/>
          <w:highlight w:val="white"/>
        </w:rPr>
        <w:t xml:space="preserve">expandido </w:t>
      </w:r>
      <w:r w:rsidR="0090401D">
        <w:rPr>
          <w:sz w:val="24"/>
          <w:szCs w:val="24"/>
          <w:highlight w:val="white"/>
        </w:rPr>
        <w:t xml:space="preserve">no âmbito </w:t>
      </w:r>
      <w:r w:rsidR="005606DC">
        <w:rPr>
          <w:sz w:val="24"/>
          <w:szCs w:val="24"/>
          <w:highlight w:val="white"/>
        </w:rPr>
        <w:t>do enquadramento teórico</w:t>
      </w:r>
      <w:r w:rsidR="0037437F">
        <w:rPr>
          <w:sz w:val="24"/>
          <w:szCs w:val="24"/>
          <w:highlight w:val="white"/>
        </w:rPr>
        <w:t xml:space="preserve"> </w:t>
      </w:r>
      <w:r w:rsidR="004976C3">
        <w:rPr>
          <w:sz w:val="24"/>
          <w:szCs w:val="24"/>
          <w:highlight w:val="white"/>
        </w:rPr>
        <w:t>e em colaboração com a APEE</w:t>
      </w:r>
      <w:r w:rsidR="001C2E6D">
        <w:rPr>
          <w:sz w:val="24"/>
          <w:szCs w:val="24"/>
          <w:highlight w:val="white"/>
        </w:rPr>
        <w:t xml:space="preserve">, </w:t>
      </w:r>
      <w:r w:rsidR="0090401D">
        <w:rPr>
          <w:sz w:val="24"/>
          <w:szCs w:val="24"/>
          <w:highlight w:val="white"/>
        </w:rPr>
        <w:t xml:space="preserve">com o intuito de </w:t>
      </w:r>
      <w:r w:rsidR="00EF226F">
        <w:rPr>
          <w:sz w:val="24"/>
          <w:szCs w:val="24"/>
          <w:highlight w:val="white"/>
        </w:rPr>
        <w:t>aumentar os pontos de avaliação d</w:t>
      </w:r>
      <w:r w:rsidR="001C2E6D">
        <w:rPr>
          <w:sz w:val="24"/>
          <w:szCs w:val="24"/>
          <w:highlight w:val="white"/>
        </w:rPr>
        <w:t xml:space="preserve">a aderência dos </w:t>
      </w:r>
      <w:r w:rsidR="00FE677C">
        <w:rPr>
          <w:sz w:val="24"/>
          <w:szCs w:val="24"/>
          <w:highlight w:val="white"/>
        </w:rPr>
        <w:t>CdE</w:t>
      </w:r>
      <w:r w:rsidR="001C2E6D">
        <w:rPr>
          <w:sz w:val="24"/>
          <w:szCs w:val="24"/>
          <w:highlight w:val="white"/>
        </w:rPr>
        <w:t xml:space="preserve"> em vigor com a Norma Portuguesa</w:t>
      </w:r>
      <w:r w:rsidR="00EF226F">
        <w:rPr>
          <w:sz w:val="24"/>
          <w:szCs w:val="24"/>
          <w:highlight w:val="white"/>
        </w:rPr>
        <w:t xml:space="preserve">, os impactos práticos nos </w:t>
      </w:r>
      <w:r w:rsidR="00E62061">
        <w:rPr>
          <w:sz w:val="24"/>
          <w:szCs w:val="24"/>
          <w:highlight w:val="white"/>
        </w:rPr>
        <w:t>objetivos</w:t>
      </w:r>
      <w:r w:rsidR="00EF226F">
        <w:rPr>
          <w:sz w:val="24"/>
          <w:szCs w:val="24"/>
          <w:highlight w:val="white"/>
        </w:rPr>
        <w:t xml:space="preserve"> da empresa</w:t>
      </w:r>
      <w:r w:rsidR="001C2E6D">
        <w:rPr>
          <w:sz w:val="24"/>
          <w:szCs w:val="24"/>
          <w:highlight w:val="white"/>
        </w:rPr>
        <w:t xml:space="preserve"> e a pergunta formulada na introdução: </w:t>
      </w:r>
      <w:r w:rsidR="00C444F2">
        <w:rPr>
          <w:sz w:val="24"/>
          <w:szCs w:val="24"/>
          <w:highlight w:val="white"/>
        </w:rPr>
        <w:t>“</w:t>
      </w:r>
      <w:r w:rsidR="001C2E6D">
        <w:rPr>
          <w:sz w:val="24"/>
          <w:szCs w:val="24"/>
          <w:highlight w:val="white"/>
        </w:rPr>
        <w:t xml:space="preserve">Aplicam as empresas em Portugal a </w:t>
      </w:r>
      <w:r w:rsidR="00FE677C">
        <w:rPr>
          <w:sz w:val="24"/>
          <w:szCs w:val="24"/>
          <w:highlight w:val="white"/>
        </w:rPr>
        <w:t>NPE</w:t>
      </w:r>
      <w:r w:rsidR="001C2E6D">
        <w:rPr>
          <w:sz w:val="24"/>
          <w:szCs w:val="24"/>
          <w:highlight w:val="white"/>
        </w:rPr>
        <w:t xml:space="preserve"> na elaboração, implementação e operacionalização dos </w:t>
      </w:r>
      <w:r w:rsidR="00FE677C">
        <w:rPr>
          <w:sz w:val="24"/>
          <w:szCs w:val="24"/>
          <w:highlight w:val="white"/>
        </w:rPr>
        <w:t>CdE</w:t>
      </w:r>
      <w:r w:rsidR="001C2E6D">
        <w:rPr>
          <w:sz w:val="24"/>
          <w:szCs w:val="24"/>
          <w:highlight w:val="white"/>
        </w:rPr>
        <w:t>?</w:t>
      </w:r>
      <w:r w:rsidR="00C444F2">
        <w:rPr>
          <w:sz w:val="24"/>
          <w:szCs w:val="24"/>
          <w:highlight w:val="white"/>
        </w:rPr>
        <w:t>”</w:t>
      </w:r>
    </w:p>
    <w:p w:rsidR="00B437C5" w:rsidRDefault="004A7281" w:rsidP="00B437C5">
      <w:pPr>
        <w:spacing w:after="0" w:line="480" w:lineRule="auto"/>
        <w:ind w:firstLine="720"/>
        <w:jc w:val="both"/>
        <w:rPr>
          <w:sz w:val="24"/>
          <w:szCs w:val="24"/>
          <w:highlight w:val="white"/>
        </w:rPr>
      </w:pPr>
      <w:r>
        <w:rPr>
          <w:sz w:val="24"/>
          <w:szCs w:val="24"/>
          <w:highlight w:val="white"/>
        </w:rPr>
        <w:t xml:space="preserve">O </w:t>
      </w:r>
      <w:r w:rsidR="009D4F76">
        <w:rPr>
          <w:sz w:val="24"/>
          <w:szCs w:val="24"/>
          <w:highlight w:val="white"/>
        </w:rPr>
        <w:t>inquérito começa por traçar o perfil da empresa (número de funcionários, data de fundação), enquadrando também a evolução do CdE em cada organização (número de versões, data do primeiro código) e outros indicadores de Responsabilidade Corporativa e Social que poderão ser utilizados em futuros estudos.</w:t>
      </w:r>
      <w:r w:rsidR="00B437C5">
        <w:rPr>
          <w:sz w:val="24"/>
          <w:szCs w:val="24"/>
          <w:highlight w:val="white"/>
        </w:rPr>
        <w:t xml:space="preserve"> As fases seguintes do questionário foram desenvolvidas</w:t>
      </w:r>
      <w:r>
        <w:rPr>
          <w:sz w:val="24"/>
          <w:szCs w:val="24"/>
          <w:highlight w:val="white"/>
        </w:rPr>
        <w:t xml:space="preserve"> </w:t>
      </w:r>
      <w:r w:rsidR="00B437C5">
        <w:rPr>
          <w:sz w:val="24"/>
          <w:szCs w:val="24"/>
          <w:highlight w:val="white"/>
        </w:rPr>
        <w:t xml:space="preserve">com </w:t>
      </w:r>
      <w:r w:rsidR="00AB4D09">
        <w:rPr>
          <w:sz w:val="24"/>
          <w:szCs w:val="24"/>
          <w:highlight w:val="white"/>
        </w:rPr>
        <w:t xml:space="preserve">o </w:t>
      </w:r>
      <w:r w:rsidR="00E62061">
        <w:rPr>
          <w:sz w:val="24"/>
          <w:szCs w:val="24"/>
          <w:highlight w:val="white"/>
        </w:rPr>
        <w:t>objetivo</w:t>
      </w:r>
      <w:r w:rsidR="00B437C5">
        <w:rPr>
          <w:sz w:val="24"/>
          <w:szCs w:val="24"/>
          <w:highlight w:val="white"/>
        </w:rPr>
        <w:t xml:space="preserve"> de recolher a informação que nos permita perceber </w:t>
      </w:r>
      <w:r>
        <w:rPr>
          <w:sz w:val="24"/>
          <w:szCs w:val="24"/>
          <w:highlight w:val="white"/>
        </w:rPr>
        <w:t>as diferentes motivações</w:t>
      </w:r>
      <w:r w:rsidR="00B437C5">
        <w:rPr>
          <w:sz w:val="24"/>
          <w:szCs w:val="24"/>
          <w:highlight w:val="white"/>
        </w:rPr>
        <w:t xml:space="preserve"> e os diferentes processos a que recorrem para a formalização da ética.</w:t>
      </w:r>
    </w:p>
    <w:p w:rsidR="002352CD" w:rsidRDefault="009D4F76" w:rsidP="00B437C5">
      <w:pPr>
        <w:spacing w:after="0" w:line="480" w:lineRule="auto"/>
        <w:ind w:firstLine="720"/>
        <w:jc w:val="both"/>
        <w:rPr>
          <w:sz w:val="24"/>
          <w:szCs w:val="24"/>
          <w:highlight w:val="white"/>
        </w:rPr>
      </w:pPr>
      <w:r>
        <w:rPr>
          <w:sz w:val="24"/>
          <w:szCs w:val="24"/>
          <w:highlight w:val="white"/>
        </w:rPr>
        <w:t>Com este processo</w:t>
      </w:r>
      <w:r w:rsidR="00AB4D09">
        <w:rPr>
          <w:sz w:val="24"/>
          <w:szCs w:val="24"/>
          <w:highlight w:val="white"/>
        </w:rPr>
        <w:t>,</w:t>
      </w:r>
      <w:r>
        <w:rPr>
          <w:sz w:val="24"/>
          <w:szCs w:val="24"/>
          <w:highlight w:val="white"/>
        </w:rPr>
        <w:t xml:space="preserve"> procura-se </w:t>
      </w:r>
      <w:r w:rsidR="004A7281">
        <w:rPr>
          <w:sz w:val="24"/>
          <w:szCs w:val="24"/>
          <w:highlight w:val="white"/>
        </w:rPr>
        <w:t>verificar</w:t>
      </w:r>
      <w:r w:rsidR="008D61F8">
        <w:rPr>
          <w:sz w:val="24"/>
          <w:szCs w:val="24"/>
          <w:highlight w:val="white"/>
        </w:rPr>
        <w:t xml:space="preserve"> de forma independente</w:t>
      </w:r>
      <w:r w:rsidR="004A7281">
        <w:rPr>
          <w:sz w:val="24"/>
          <w:szCs w:val="24"/>
          <w:highlight w:val="white"/>
        </w:rPr>
        <w:t xml:space="preserve"> se as empresas em Portugal estão em conformidade com os </w:t>
      </w:r>
      <w:r w:rsidR="00B437C5">
        <w:rPr>
          <w:sz w:val="24"/>
          <w:szCs w:val="24"/>
          <w:highlight w:val="white"/>
        </w:rPr>
        <w:t>requisitos</w:t>
      </w:r>
      <w:r w:rsidR="004A7281">
        <w:rPr>
          <w:sz w:val="24"/>
          <w:szCs w:val="24"/>
          <w:highlight w:val="white"/>
        </w:rPr>
        <w:t xml:space="preserve"> </w:t>
      </w:r>
      <w:r w:rsidR="00910E14">
        <w:rPr>
          <w:sz w:val="24"/>
          <w:szCs w:val="24"/>
          <w:highlight w:val="white"/>
        </w:rPr>
        <w:t xml:space="preserve">definidos </w:t>
      </w:r>
      <w:r w:rsidR="004A7281">
        <w:rPr>
          <w:sz w:val="24"/>
          <w:szCs w:val="24"/>
          <w:highlight w:val="white"/>
        </w:rPr>
        <w:t>da Norma Portuguesa</w:t>
      </w:r>
      <w:r w:rsidR="00CC4308">
        <w:rPr>
          <w:sz w:val="24"/>
          <w:szCs w:val="24"/>
          <w:highlight w:val="white"/>
        </w:rPr>
        <w:t>. Assim o questionário final (</w:t>
      </w:r>
      <w:r w:rsidR="00F61CF1">
        <w:rPr>
          <w:sz w:val="24"/>
          <w:szCs w:val="24"/>
          <w:highlight w:val="white"/>
        </w:rPr>
        <w:t>disponível no</w:t>
      </w:r>
      <w:r w:rsidR="00CC4308">
        <w:rPr>
          <w:sz w:val="24"/>
          <w:szCs w:val="24"/>
          <w:highlight w:val="white"/>
        </w:rPr>
        <w:t xml:space="preserve"> Anexo 1) conta com um total de </w:t>
      </w:r>
      <w:r w:rsidR="00043A79">
        <w:rPr>
          <w:sz w:val="24"/>
          <w:szCs w:val="24"/>
          <w:highlight w:val="white"/>
        </w:rPr>
        <w:t>84</w:t>
      </w:r>
      <w:r w:rsidR="00AB4D09">
        <w:rPr>
          <w:sz w:val="24"/>
          <w:szCs w:val="24"/>
          <w:highlight w:val="white"/>
        </w:rPr>
        <w:t xml:space="preserve"> </w:t>
      </w:r>
      <w:r w:rsidR="00043A79">
        <w:rPr>
          <w:sz w:val="24"/>
          <w:szCs w:val="24"/>
          <w:highlight w:val="white"/>
        </w:rPr>
        <w:t>perguntas</w:t>
      </w:r>
      <w:r w:rsidR="00AB4D09">
        <w:rPr>
          <w:sz w:val="24"/>
          <w:szCs w:val="24"/>
          <w:highlight w:val="white"/>
        </w:rPr>
        <w:t>,</w:t>
      </w:r>
      <w:r w:rsidR="00043A79">
        <w:rPr>
          <w:sz w:val="24"/>
          <w:szCs w:val="24"/>
          <w:highlight w:val="white"/>
        </w:rPr>
        <w:t xml:space="preserve"> </w:t>
      </w:r>
      <w:r w:rsidR="0090401D">
        <w:rPr>
          <w:sz w:val="24"/>
          <w:szCs w:val="24"/>
          <w:highlight w:val="white"/>
        </w:rPr>
        <w:t xml:space="preserve">maioritariamente </w:t>
      </w:r>
      <w:r w:rsidR="00043A79">
        <w:rPr>
          <w:sz w:val="24"/>
          <w:szCs w:val="24"/>
          <w:highlight w:val="white"/>
        </w:rPr>
        <w:t>de escala</w:t>
      </w:r>
      <w:r w:rsidR="00187E30">
        <w:rPr>
          <w:sz w:val="24"/>
          <w:szCs w:val="24"/>
          <w:highlight w:val="white"/>
        </w:rPr>
        <w:t xml:space="preserve"> nominal</w:t>
      </w:r>
      <w:r w:rsidR="00043A79">
        <w:rPr>
          <w:sz w:val="24"/>
          <w:szCs w:val="24"/>
          <w:highlight w:val="white"/>
        </w:rPr>
        <w:t xml:space="preserve"> </w:t>
      </w:r>
      <w:r w:rsidR="00CC4308">
        <w:rPr>
          <w:sz w:val="24"/>
          <w:szCs w:val="24"/>
          <w:highlight w:val="white"/>
        </w:rPr>
        <w:t>binária</w:t>
      </w:r>
      <w:r w:rsidR="00AB4D09">
        <w:rPr>
          <w:sz w:val="24"/>
          <w:szCs w:val="24"/>
          <w:highlight w:val="white"/>
        </w:rPr>
        <w:t>,</w:t>
      </w:r>
      <w:r w:rsidR="00CC4308">
        <w:rPr>
          <w:sz w:val="24"/>
          <w:szCs w:val="24"/>
          <w:highlight w:val="white"/>
        </w:rPr>
        <w:t xml:space="preserve"> que </w:t>
      </w:r>
      <w:r w:rsidR="00EF226F">
        <w:rPr>
          <w:sz w:val="24"/>
          <w:szCs w:val="24"/>
          <w:highlight w:val="white"/>
        </w:rPr>
        <w:t xml:space="preserve">possibilita </w:t>
      </w:r>
      <w:r w:rsidR="0090401D">
        <w:rPr>
          <w:sz w:val="24"/>
          <w:szCs w:val="24"/>
          <w:highlight w:val="white"/>
        </w:rPr>
        <w:t>uma</w:t>
      </w:r>
      <w:r w:rsidR="00EF226F">
        <w:rPr>
          <w:sz w:val="24"/>
          <w:szCs w:val="24"/>
          <w:highlight w:val="white"/>
        </w:rPr>
        <w:t xml:space="preserve"> validação concreta</w:t>
      </w:r>
      <w:r w:rsidR="00CC4308">
        <w:rPr>
          <w:sz w:val="24"/>
          <w:szCs w:val="24"/>
          <w:highlight w:val="white"/>
        </w:rPr>
        <w:t xml:space="preserve"> </w:t>
      </w:r>
      <w:r w:rsidR="00EF226F">
        <w:rPr>
          <w:sz w:val="24"/>
          <w:szCs w:val="24"/>
          <w:highlight w:val="white"/>
        </w:rPr>
        <w:t>d</w:t>
      </w:r>
      <w:r w:rsidR="00CC4308">
        <w:rPr>
          <w:sz w:val="24"/>
          <w:szCs w:val="24"/>
          <w:highlight w:val="white"/>
        </w:rPr>
        <w:t xml:space="preserve">a </w:t>
      </w:r>
      <w:r w:rsidR="00EF226F">
        <w:rPr>
          <w:sz w:val="24"/>
          <w:szCs w:val="24"/>
          <w:highlight w:val="white"/>
        </w:rPr>
        <w:lastRenderedPageBreak/>
        <w:t xml:space="preserve">realidade dos </w:t>
      </w:r>
      <w:r w:rsidR="00FE677C">
        <w:rPr>
          <w:sz w:val="24"/>
          <w:szCs w:val="24"/>
          <w:highlight w:val="white"/>
        </w:rPr>
        <w:t>CdE</w:t>
      </w:r>
      <w:r w:rsidR="00EF226F">
        <w:rPr>
          <w:sz w:val="24"/>
          <w:szCs w:val="24"/>
          <w:highlight w:val="white"/>
        </w:rPr>
        <w:t xml:space="preserve"> em </w:t>
      </w:r>
      <w:r w:rsidR="00CC4308">
        <w:rPr>
          <w:sz w:val="24"/>
          <w:szCs w:val="24"/>
          <w:highlight w:val="white"/>
        </w:rPr>
        <w:t xml:space="preserve">conformidade </w:t>
      </w:r>
      <w:r w:rsidR="00EF226F">
        <w:rPr>
          <w:sz w:val="24"/>
          <w:szCs w:val="24"/>
          <w:highlight w:val="white"/>
        </w:rPr>
        <w:t xml:space="preserve">com </w:t>
      </w:r>
      <w:r w:rsidR="00CC4308">
        <w:rPr>
          <w:sz w:val="24"/>
          <w:szCs w:val="24"/>
          <w:highlight w:val="white"/>
        </w:rPr>
        <w:t>os processos definidos na Norma Portuguesa</w:t>
      </w:r>
      <w:r w:rsidR="00187E30">
        <w:rPr>
          <w:sz w:val="24"/>
          <w:szCs w:val="24"/>
          <w:highlight w:val="white"/>
        </w:rPr>
        <w:t xml:space="preserve"> (Hill, Manuel Magalhães e Hill, Andrew, 2008)</w:t>
      </w:r>
      <w:r w:rsidR="00CC4308">
        <w:rPr>
          <w:sz w:val="24"/>
          <w:szCs w:val="24"/>
          <w:highlight w:val="white"/>
        </w:rPr>
        <w:t xml:space="preserve">. </w:t>
      </w:r>
      <w:r w:rsidR="00EF226F">
        <w:rPr>
          <w:sz w:val="24"/>
          <w:szCs w:val="24"/>
          <w:highlight w:val="white"/>
        </w:rPr>
        <w:t xml:space="preserve">Importa salientar que para complementar </w:t>
      </w:r>
      <w:r w:rsidR="00AB4D09">
        <w:rPr>
          <w:sz w:val="24"/>
          <w:szCs w:val="24"/>
          <w:highlight w:val="white"/>
        </w:rPr>
        <w:t xml:space="preserve">a </w:t>
      </w:r>
      <w:r w:rsidR="00EF226F">
        <w:rPr>
          <w:sz w:val="24"/>
          <w:szCs w:val="24"/>
          <w:highlight w:val="white"/>
        </w:rPr>
        <w:t xml:space="preserve">ausência de </w:t>
      </w:r>
      <w:r w:rsidR="00CC4308">
        <w:rPr>
          <w:sz w:val="24"/>
          <w:szCs w:val="24"/>
          <w:highlight w:val="white"/>
        </w:rPr>
        <w:t>escala</w:t>
      </w:r>
      <w:r w:rsidR="001C2E6D">
        <w:rPr>
          <w:sz w:val="24"/>
          <w:szCs w:val="24"/>
          <w:highlight w:val="white"/>
        </w:rPr>
        <w:t xml:space="preserve"> </w:t>
      </w:r>
      <w:r w:rsidR="00EF226F">
        <w:rPr>
          <w:sz w:val="24"/>
          <w:szCs w:val="24"/>
          <w:highlight w:val="white"/>
        </w:rPr>
        <w:t>na</w:t>
      </w:r>
      <w:r w:rsidR="00C444F2">
        <w:rPr>
          <w:sz w:val="24"/>
          <w:szCs w:val="24"/>
          <w:highlight w:val="white"/>
        </w:rPr>
        <w:t xml:space="preserve"> estrutura de</w:t>
      </w:r>
      <w:r w:rsidR="00EF226F">
        <w:rPr>
          <w:sz w:val="24"/>
          <w:szCs w:val="24"/>
          <w:highlight w:val="white"/>
        </w:rPr>
        <w:t xml:space="preserve"> perguntas previamente definidas pela APEE </w:t>
      </w:r>
      <w:r w:rsidR="00C444F2">
        <w:rPr>
          <w:sz w:val="24"/>
          <w:szCs w:val="24"/>
          <w:highlight w:val="white"/>
        </w:rPr>
        <w:t>e</w:t>
      </w:r>
      <w:r w:rsidR="00EF226F">
        <w:rPr>
          <w:sz w:val="24"/>
          <w:szCs w:val="24"/>
          <w:highlight w:val="white"/>
        </w:rPr>
        <w:t xml:space="preserve"> </w:t>
      </w:r>
      <w:r w:rsidR="00AB4D09">
        <w:rPr>
          <w:sz w:val="24"/>
          <w:szCs w:val="24"/>
          <w:highlight w:val="white"/>
        </w:rPr>
        <w:t xml:space="preserve">aferir de forma simples a </w:t>
      </w:r>
      <w:r w:rsidR="00E23E29">
        <w:rPr>
          <w:sz w:val="24"/>
          <w:szCs w:val="24"/>
          <w:highlight w:val="white"/>
        </w:rPr>
        <w:t xml:space="preserve">consonância </w:t>
      </w:r>
      <w:r w:rsidR="001C2E6D">
        <w:rPr>
          <w:sz w:val="24"/>
          <w:szCs w:val="24"/>
          <w:highlight w:val="white"/>
        </w:rPr>
        <w:t>das</w:t>
      </w:r>
      <w:r w:rsidR="00CC4308">
        <w:rPr>
          <w:sz w:val="24"/>
          <w:szCs w:val="24"/>
          <w:highlight w:val="white"/>
        </w:rPr>
        <w:t xml:space="preserve"> </w:t>
      </w:r>
      <w:r w:rsidR="001C2E6D">
        <w:rPr>
          <w:sz w:val="24"/>
          <w:szCs w:val="24"/>
          <w:highlight w:val="white"/>
        </w:rPr>
        <w:t xml:space="preserve">diferentes </w:t>
      </w:r>
      <w:r w:rsidR="00CC4308">
        <w:rPr>
          <w:sz w:val="24"/>
          <w:szCs w:val="24"/>
          <w:highlight w:val="white"/>
        </w:rPr>
        <w:t xml:space="preserve">fases e </w:t>
      </w:r>
      <w:r w:rsidR="001C2E6D">
        <w:rPr>
          <w:sz w:val="24"/>
          <w:szCs w:val="24"/>
          <w:highlight w:val="white"/>
        </w:rPr>
        <w:t>d</w:t>
      </w:r>
      <w:r w:rsidR="00CC4308">
        <w:rPr>
          <w:sz w:val="24"/>
          <w:szCs w:val="24"/>
          <w:highlight w:val="white"/>
        </w:rPr>
        <w:t xml:space="preserve">os processos </w:t>
      </w:r>
      <w:r w:rsidR="00E23E29">
        <w:rPr>
          <w:sz w:val="24"/>
          <w:szCs w:val="24"/>
          <w:highlight w:val="white"/>
        </w:rPr>
        <w:t xml:space="preserve">definidos na </w:t>
      </w:r>
      <w:r w:rsidR="00FE677C">
        <w:rPr>
          <w:sz w:val="24"/>
          <w:szCs w:val="24"/>
          <w:highlight w:val="white"/>
        </w:rPr>
        <w:t>NPE</w:t>
      </w:r>
      <w:r w:rsidR="00E23E29">
        <w:rPr>
          <w:sz w:val="24"/>
          <w:szCs w:val="24"/>
          <w:highlight w:val="white"/>
        </w:rPr>
        <w:t xml:space="preserve"> </w:t>
      </w:r>
      <w:r w:rsidR="001C2E6D">
        <w:rPr>
          <w:sz w:val="24"/>
          <w:szCs w:val="24"/>
          <w:highlight w:val="white"/>
        </w:rPr>
        <w:t>no</w:t>
      </w:r>
      <w:r w:rsidR="00E23E29">
        <w:rPr>
          <w:sz w:val="24"/>
          <w:szCs w:val="24"/>
          <w:highlight w:val="white"/>
        </w:rPr>
        <w:t>s</w:t>
      </w:r>
      <w:r w:rsidR="001C2E6D">
        <w:rPr>
          <w:sz w:val="24"/>
          <w:szCs w:val="24"/>
          <w:highlight w:val="white"/>
        </w:rPr>
        <w:t xml:space="preserve"> </w:t>
      </w:r>
      <w:r w:rsidR="00887B14">
        <w:rPr>
          <w:sz w:val="24"/>
          <w:szCs w:val="24"/>
          <w:highlight w:val="white"/>
        </w:rPr>
        <w:t>CdE</w:t>
      </w:r>
      <w:r w:rsidR="00E23E29">
        <w:rPr>
          <w:sz w:val="24"/>
          <w:szCs w:val="24"/>
          <w:highlight w:val="white"/>
        </w:rPr>
        <w:t xml:space="preserve"> dos entrevistados</w:t>
      </w:r>
      <w:r w:rsidR="001C2E6D">
        <w:rPr>
          <w:sz w:val="24"/>
          <w:szCs w:val="24"/>
          <w:highlight w:val="white"/>
        </w:rPr>
        <w:t xml:space="preserve">, a abordagem passou pela contextualização das respostas das instituições entrevistas com um conjunto de perguntas </w:t>
      </w:r>
      <w:r w:rsidR="00C444F2">
        <w:rPr>
          <w:sz w:val="24"/>
          <w:szCs w:val="24"/>
          <w:highlight w:val="white"/>
        </w:rPr>
        <w:t xml:space="preserve">qualitativas e </w:t>
      </w:r>
      <w:r w:rsidR="001C2E6D">
        <w:rPr>
          <w:sz w:val="24"/>
          <w:szCs w:val="24"/>
          <w:highlight w:val="white"/>
        </w:rPr>
        <w:t xml:space="preserve">abertas que dão à investigação a possibilidade de </w:t>
      </w:r>
      <w:r w:rsidR="00EF226F">
        <w:rPr>
          <w:sz w:val="24"/>
          <w:szCs w:val="24"/>
          <w:highlight w:val="white"/>
        </w:rPr>
        <w:t xml:space="preserve">analisar através das respostas </w:t>
      </w:r>
      <w:r w:rsidR="001C2E6D">
        <w:rPr>
          <w:sz w:val="24"/>
          <w:szCs w:val="24"/>
          <w:highlight w:val="white"/>
        </w:rPr>
        <w:t>o cumprimento das evidências mínimas definidas na Norma portuguesa.</w:t>
      </w:r>
    </w:p>
    <w:p w:rsidR="0012670F" w:rsidRDefault="00D25F11" w:rsidP="00B42134">
      <w:pPr>
        <w:spacing w:after="0" w:line="480" w:lineRule="auto"/>
        <w:ind w:firstLine="720"/>
        <w:jc w:val="both"/>
        <w:rPr>
          <w:sz w:val="24"/>
          <w:szCs w:val="24"/>
          <w:highlight w:val="white"/>
        </w:rPr>
      </w:pPr>
      <w:r>
        <w:rPr>
          <w:sz w:val="24"/>
          <w:szCs w:val="24"/>
          <w:highlight w:val="white"/>
        </w:rPr>
        <w:t xml:space="preserve">O processo de análise das </w:t>
      </w:r>
      <w:r w:rsidR="0012670F">
        <w:rPr>
          <w:sz w:val="24"/>
          <w:szCs w:val="24"/>
          <w:highlight w:val="white"/>
        </w:rPr>
        <w:t xml:space="preserve">respostas </w:t>
      </w:r>
      <w:r w:rsidR="009D4F76">
        <w:rPr>
          <w:sz w:val="24"/>
          <w:szCs w:val="24"/>
          <w:highlight w:val="white"/>
        </w:rPr>
        <w:t>dadas</w:t>
      </w:r>
      <w:r w:rsidR="0012670F">
        <w:rPr>
          <w:sz w:val="24"/>
          <w:szCs w:val="24"/>
          <w:highlight w:val="white"/>
        </w:rPr>
        <w:t xml:space="preserve"> </w:t>
      </w:r>
      <w:r>
        <w:rPr>
          <w:sz w:val="24"/>
          <w:szCs w:val="24"/>
          <w:highlight w:val="white"/>
        </w:rPr>
        <w:t xml:space="preserve">é feito através da validação das mesmas aos 26 </w:t>
      </w:r>
      <w:r w:rsidR="00B437C5">
        <w:rPr>
          <w:sz w:val="24"/>
          <w:szCs w:val="24"/>
          <w:highlight w:val="white"/>
        </w:rPr>
        <w:t xml:space="preserve">requisitos </w:t>
      </w:r>
      <w:r>
        <w:rPr>
          <w:sz w:val="24"/>
          <w:szCs w:val="24"/>
          <w:highlight w:val="white"/>
        </w:rPr>
        <w:t xml:space="preserve">definidos na NPE, referentes às </w:t>
      </w:r>
      <w:r w:rsidR="00B437C5">
        <w:rPr>
          <w:sz w:val="24"/>
          <w:szCs w:val="24"/>
          <w:highlight w:val="white"/>
        </w:rPr>
        <w:t>cinco</w:t>
      </w:r>
      <w:r>
        <w:rPr>
          <w:sz w:val="24"/>
          <w:szCs w:val="24"/>
          <w:highlight w:val="white"/>
        </w:rPr>
        <w:t xml:space="preserve"> fases do processo de formalização da ética </w:t>
      </w:r>
      <w:r w:rsidR="00B437C5">
        <w:rPr>
          <w:sz w:val="24"/>
          <w:szCs w:val="24"/>
          <w:highlight w:val="white"/>
        </w:rPr>
        <w:t>apresentados</w:t>
      </w:r>
      <w:r>
        <w:rPr>
          <w:sz w:val="24"/>
          <w:szCs w:val="24"/>
          <w:highlight w:val="white"/>
        </w:rPr>
        <w:t xml:space="preserve"> no capítulo 2.3. Após a verificação das respostas com os conceitos da NPE, será feito um controlo de conformidade com a NPE com base na identificação de evidências nos </w:t>
      </w:r>
      <w:r w:rsidR="0012670F">
        <w:rPr>
          <w:sz w:val="24"/>
          <w:szCs w:val="24"/>
          <w:highlight w:val="white"/>
        </w:rPr>
        <w:t xml:space="preserve">documentos de formalização da Ética que as empresas partilharam no âmbito deste </w:t>
      </w:r>
      <w:r w:rsidR="009D4F76">
        <w:rPr>
          <w:sz w:val="24"/>
          <w:szCs w:val="24"/>
          <w:highlight w:val="white"/>
        </w:rPr>
        <w:t>trabalho</w:t>
      </w:r>
      <w:r w:rsidR="0012670F">
        <w:rPr>
          <w:sz w:val="24"/>
          <w:szCs w:val="24"/>
          <w:highlight w:val="white"/>
        </w:rPr>
        <w:t>.</w:t>
      </w:r>
    </w:p>
    <w:p w:rsidR="002352CD" w:rsidRDefault="00B04DAA" w:rsidP="00B04DAA">
      <w:pPr>
        <w:pStyle w:val="Ttulo2"/>
        <w:rPr>
          <w:highlight w:val="white"/>
        </w:rPr>
      </w:pPr>
      <w:bookmarkStart w:id="13" w:name="_Toc495910034"/>
      <w:r>
        <w:rPr>
          <w:highlight w:val="white"/>
        </w:rPr>
        <w:t xml:space="preserve">3.2 </w:t>
      </w:r>
      <w:r w:rsidR="005606DC">
        <w:rPr>
          <w:highlight w:val="white"/>
        </w:rPr>
        <w:t>Amostra</w:t>
      </w:r>
      <w:bookmarkEnd w:id="13"/>
    </w:p>
    <w:p w:rsidR="00726264" w:rsidRDefault="005C1CA5" w:rsidP="005C1CA5">
      <w:pPr>
        <w:spacing w:after="0" w:line="480" w:lineRule="auto"/>
        <w:ind w:firstLine="720"/>
        <w:jc w:val="both"/>
        <w:rPr>
          <w:sz w:val="24"/>
          <w:szCs w:val="24"/>
          <w:highlight w:val="white"/>
        </w:rPr>
      </w:pPr>
      <w:r>
        <w:rPr>
          <w:sz w:val="24"/>
          <w:szCs w:val="24"/>
          <w:highlight w:val="white"/>
        </w:rPr>
        <w:t>À</w:t>
      </w:r>
      <w:r w:rsidR="001C2E6D">
        <w:rPr>
          <w:sz w:val="24"/>
          <w:szCs w:val="24"/>
          <w:highlight w:val="white"/>
        </w:rPr>
        <w:t xml:space="preserve"> </w:t>
      </w:r>
      <w:r w:rsidR="00B437C5">
        <w:rPr>
          <w:sz w:val="24"/>
          <w:szCs w:val="24"/>
          <w:highlight w:val="white"/>
        </w:rPr>
        <w:t>estruturação</w:t>
      </w:r>
      <w:r w:rsidR="001C2E6D">
        <w:rPr>
          <w:sz w:val="24"/>
          <w:szCs w:val="24"/>
          <w:highlight w:val="white"/>
        </w:rPr>
        <w:t xml:space="preserve"> do questionário </w:t>
      </w:r>
      <w:r>
        <w:rPr>
          <w:sz w:val="24"/>
          <w:szCs w:val="24"/>
          <w:highlight w:val="white"/>
        </w:rPr>
        <w:t xml:space="preserve">seguiu-se </w:t>
      </w:r>
      <w:r w:rsidR="00B437C5">
        <w:rPr>
          <w:sz w:val="24"/>
          <w:szCs w:val="24"/>
          <w:highlight w:val="white"/>
        </w:rPr>
        <w:t>o</w:t>
      </w:r>
      <w:r w:rsidR="001C2E6D">
        <w:rPr>
          <w:sz w:val="24"/>
          <w:szCs w:val="24"/>
          <w:highlight w:val="white"/>
        </w:rPr>
        <w:t xml:space="preserve"> trabalho de campo que envolveu o contacto e pedido de colaboração a um conjunto de empresas</w:t>
      </w:r>
      <w:r w:rsidR="00AB202A">
        <w:rPr>
          <w:sz w:val="24"/>
          <w:szCs w:val="24"/>
          <w:highlight w:val="white"/>
        </w:rPr>
        <w:t xml:space="preserve">. O universo de empresas selecionáveis partiu da APEE, numa definição de amostra determinada </w:t>
      </w:r>
      <w:r w:rsidR="00AB202A" w:rsidRPr="00AB202A">
        <w:rPr>
          <w:i/>
          <w:sz w:val="24"/>
          <w:szCs w:val="24"/>
          <w:highlight w:val="white"/>
        </w:rPr>
        <w:t>a priori</w:t>
      </w:r>
      <w:r w:rsidR="00AB202A">
        <w:rPr>
          <w:i/>
          <w:sz w:val="24"/>
          <w:szCs w:val="24"/>
          <w:highlight w:val="white"/>
        </w:rPr>
        <w:t xml:space="preserve"> </w:t>
      </w:r>
      <w:r w:rsidR="00AB202A" w:rsidRPr="00AB202A">
        <w:rPr>
          <w:sz w:val="24"/>
          <w:szCs w:val="24"/>
          <w:highlight w:val="white"/>
        </w:rPr>
        <w:t>(</w:t>
      </w:r>
      <w:r w:rsidR="00AB202A">
        <w:rPr>
          <w:sz w:val="24"/>
          <w:szCs w:val="24"/>
          <w:highlight w:val="white"/>
        </w:rPr>
        <w:t>Flick, Uew, 2002),</w:t>
      </w:r>
      <w:r w:rsidR="00AB202A">
        <w:rPr>
          <w:i/>
          <w:sz w:val="24"/>
          <w:szCs w:val="24"/>
          <w:highlight w:val="white"/>
        </w:rPr>
        <w:t xml:space="preserve"> </w:t>
      </w:r>
      <w:r w:rsidR="00AB202A">
        <w:rPr>
          <w:sz w:val="24"/>
          <w:szCs w:val="24"/>
          <w:highlight w:val="white"/>
        </w:rPr>
        <w:t xml:space="preserve">incidindo em organizações que obedecessem a </w:t>
      </w:r>
      <w:r w:rsidR="00D46BAF">
        <w:rPr>
          <w:sz w:val="24"/>
          <w:szCs w:val="24"/>
          <w:highlight w:val="white"/>
        </w:rPr>
        <w:t>um conjunto de parâmetros pré-definidos: relevância/dimensão no sector, esfera de influência alargada, dimensão internacional</w:t>
      </w:r>
      <w:r w:rsidR="0055101D">
        <w:rPr>
          <w:sz w:val="24"/>
          <w:szCs w:val="24"/>
          <w:highlight w:val="white"/>
        </w:rPr>
        <w:t>, e/ou que tenham/pretendam ter relações institucionais com a APEE</w:t>
      </w:r>
      <w:r w:rsidR="001C2E6D">
        <w:rPr>
          <w:sz w:val="24"/>
          <w:szCs w:val="24"/>
          <w:highlight w:val="white"/>
        </w:rPr>
        <w:t xml:space="preserve">. Obteve-se </w:t>
      </w:r>
      <w:r w:rsidR="00B437C5">
        <w:rPr>
          <w:sz w:val="24"/>
          <w:szCs w:val="24"/>
          <w:highlight w:val="white"/>
        </w:rPr>
        <w:t>no total</w:t>
      </w:r>
      <w:r w:rsidR="0055101D">
        <w:rPr>
          <w:sz w:val="24"/>
          <w:szCs w:val="24"/>
          <w:highlight w:val="white"/>
        </w:rPr>
        <w:t xml:space="preserve"> </w:t>
      </w:r>
      <w:r w:rsidR="001C2E6D">
        <w:rPr>
          <w:sz w:val="24"/>
          <w:szCs w:val="24"/>
          <w:highlight w:val="white"/>
        </w:rPr>
        <w:t xml:space="preserve">resposta de </w:t>
      </w:r>
      <w:r w:rsidR="001C2E6D">
        <w:rPr>
          <w:sz w:val="24"/>
          <w:szCs w:val="24"/>
          <w:highlight w:val="white"/>
        </w:rPr>
        <w:lastRenderedPageBreak/>
        <w:t>quatro empresas,</w:t>
      </w:r>
      <w:r>
        <w:rPr>
          <w:sz w:val="24"/>
          <w:szCs w:val="24"/>
          <w:highlight w:val="white"/>
        </w:rPr>
        <w:t xml:space="preserve"> de </w:t>
      </w:r>
      <w:r w:rsidR="0055101D">
        <w:rPr>
          <w:sz w:val="24"/>
          <w:szCs w:val="24"/>
          <w:highlight w:val="white"/>
        </w:rPr>
        <w:t>acordo com os parâmetros</w:t>
      </w:r>
      <w:r w:rsidR="00AB202A">
        <w:rPr>
          <w:sz w:val="24"/>
          <w:szCs w:val="24"/>
          <w:highlight w:val="white"/>
        </w:rPr>
        <w:t xml:space="preserve"> definidos</w:t>
      </w:r>
      <w:r w:rsidR="00A9513B">
        <w:rPr>
          <w:sz w:val="24"/>
          <w:szCs w:val="24"/>
          <w:highlight w:val="white"/>
        </w:rPr>
        <w:t>, mas representativas do tecido empresarial a operar em Portugal em cada um dos sectores</w:t>
      </w:r>
      <w:r w:rsidR="0084142A">
        <w:rPr>
          <w:sz w:val="24"/>
          <w:szCs w:val="24"/>
          <w:highlight w:val="white"/>
        </w:rPr>
        <w:t>.</w:t>
      </w:r>
    </w:p>
    <w:p w:rsidR="0084142A" w:rsidRDefault="00AB202A" w:rsidP="0084142A">
      <w:pPr>
        <w:spacing w:after="0" w:line="480" w:lineRule="auto"/>
        <w:ind w:firstLine="720"/>
        <w:jc w:val="both"/>
        <w:rPr>
          <w:sz w:val="24"/>
          <w:szCs w:val="24"/>
          <w:highlight w:val="white"/>
        </w:rPr>
      </w:pPr>
      <w:r>
        <w:rPr>
          <w:sz w:val="24"/>
          <w:szCs w:val="24"/>
          <w:highlight w:val="white"/>
        </w:rPr>
        <w:t xml:space="preserve">A tabela seguinte apresenta </w:t>
      </w:r>
      <w:r w:rsidR="00187E30">
        <w:rPr>
          <w:sz w:val="24"/>
          <w:szCs w:val="24"/>
          <w:highlight w:val="white"/>
        </w:rPr>
        <w:t>as organizações que</w:t>
      </w:r>
      <w:r w:rsidR="00AB4D09">
        <w:rPr>
          <w:sz w:val="24"/>
          <w:szCs w:val="24"/>
          <w:highlight w:val="white"/>
        </w:rPr>
        <w:t>,</w:t>
      </w:r>
      <w:r w:rsidR="00187E30">
        <w:rPr>
          <w:sz w:val="24"/>
          <w:szCs w:val="24"/>
          <w:highlight w:val="white"/>
        </w:rPr>
        <w:t xml:space="preserve"> convidadas para o </w:t>
      </w:r>
      <w:r w:rsidR="003905BF">
        <w:rPr>
          <w:sz w:val="24"/>
          <w:szCs w:val="24"/>
          <w:highlight w:val="white"/>
        </w:rPr>
        <w:t>inquérito</w:t>
      </w:r>
      <w:r w:rsidR="00187E30">
        <w:rPr>
          <w:sz w:val="24"/>
          <w:szCs w:val="24"/>
          <w:highlight w:val="white"/>
        </w:rPr>
        <w:t>, responder</w:t>
      </w:r>
      <w:r>
        <w:rPr>
          <w:sz w:val="24"/>
          <w:szCs w:val="24"/>
          <w:highlight w:val="white"/>
        </w:rPr>
        <w:t>em</w:t>
      </w:r>
      <w:r w:rsidR="00187E30">
        <w:rPr>
          <w:sz w:val="24"/>
          <w:szCs w:val="24"/>
          <w:highlight w:val="white"/>
        </w:rPr>
        <w:t xml:space="preserve"> em tempo útil</w:t>
      </w:r>
      <w:r w:rsidR="0084142A">
        <w:rPr>
          <w:sz w:val="24"/>
          <w:szCs w:val="24"/>
          <w:highlight w:val="white"/>
        </w:rPr>
        <w:t>, e compreendem os quatro casos de estudo deste trabalho</w:t>
      </w:r>
      <w:r w:rsidR="00187E30">
        <w:rPr>
          <w:sz w:val="24"/>
          <w:szCs w:val="24"/>
          <w:highlight w:val="white"/>
        </w:rPr>
        <w:t>:</w:t>
      </w:r>
    </w:p>
    <w:p w:rsidR="00187E30" w:rsidRDefault="00187E30" w:rsidP="00187E30">
      <w:pPr>
        <w:pStyle w:val="Legenda"/>
        <w:keepNext/>
      </w:pPr>
    </w:p>
    <w:tbl>
      <w:tblPr>
        <w:tblStyle w:val="Tabelacomgrelha"/>
        <w:tblW w:w="9776" w:type="dxa"/>
        <w:jc w:val="center"/>
        <w:tblLook w:val="04A0"/>
      </w:tblPr>
      <w:tblGrid>
        <w:gridCol w:w="1870"/>
        <w:gridCol w:w="2094"/>
        <w:gridCol w:w="1843"/>
        <w:gridCol w:w="2126"/>
        <w:gridCol w:w="1843"/>
      </w:tblGrid>
      <w:tr w:rsidR="00726264" w:rsidTr="00397079">
        <w:trPr>
          <w:jc w:val="center"/>
        </w:trPr>
        <w:tc>
          <w:tcPr>
            <w:tcW w:w="1870" w:type="dxa"/>
            <w:vAlign w:val="center"/>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sz w:val="24"/>
                <w:szCs w:val="19"/>
                <w:highlight w:val="white"/>
              </w:rPr>
            </w:pPr>
            <w:r w:rsidRPr="00133208">
              <w:rPr>
                <w:rFonts w:asciiTheme="minorHAnsi" w:hAnsiTheme="minorHAnsi"/>
                <w:b/>
                <w:bCs/>
                <w:sz w:val="24"/>
                <w:szCs w:val="19"/>
              </w:rPr>
              <w:t>Empresas</w:t>
            </w:r>
          </w:p>
        </w:tc>
        <w:tc>
          <w:tcPr>
            <w:tcW w:w="2094" w:type="dxa"/>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b/>
                <w:bCs/>
                <w:sz w:val="24"/>
                <w:szCs w:val="19"/>
              </w:rPr>
            </w:pPr>
            <w:r w:rsidRPr="00133208">
              <w:rPr>
                <w:rFonts w:asciiTheme="minorHAnsi" w:hAnsiTheme="minorHAnsi"/>
                <w:noProof/>
                <w:sz w:val="24"/>
                <w:szCs w:val="19"/>
                <w:lang w:eastAsia="pt-PT"/>
              </w:rPr>
              <w:drawing>
                <wp:anchor distT="0" distB="0" distL="114300" distR="114300" simplePos="0" relativeHeight="251662336" behindDoc="0" locked="0" layoutInCell="1" allowOverlap="1">
                  <wp:simplePos x="0" y="0"/>
                  <wp:positionH relativeFrom="column">
                    <wp:posOffset>-33292</wp:posOffset>
                  </wp:positionH>
                  <wp:positionV relativeFrom="paragraph">
                    <wp:posOffset>84455</wp:posOffset>
                  </wp:positionV>
                  <wp:extent cx="1221205" cy="193096"/>
                  <wp:effectExtent l="0" t="0" r="0" b="0"/>
                  <wp:wrapNone/>
                  <wp:docPr id="28" name="Imagem 5" descr="http://www.inforxxi.com/wp-content/uploads/2015/04/primaveraFinal.pn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58C18BD-13EF-4A63-9851-1D60DC729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descr="http://www.inforxxi.com/wp-content/uploads/2015/04/primaveraFinal.pn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58C18BD-13EF-4A63-9851-1D60DC72933B}"/>
                              </a:ext>
                            </a:extLst>
                          </pic:cNvPr>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3730"/>
                          <a:stretch/>
                        </pic:blipFill>
                        <pic:spPr bwMode="auto">
                          <a:xfrm>
                            <a:off x="0" y="0"/>
                            <a:ext cx="1221205" cy="193096"/>
                          </a:xfrm>
                          <a:prstGeom prst="rect">
                            <a:avLst/>
                          </a:prstGeom>
                          <a:noFill/>
                          <a:extLst/>
                        </pic:spPr>
                      </pic:pic>
                    </a:graphicData>
                  </a:graphic>
                </wp:anchor>
              </w:drawing>
            </w:r>
            <w:r w:rsidRPr="00133208">
              <w:rPr>
                <w:rFonts w:asciiTheme="minorHAnsi" w:hAnsiTheme="minorHAnsi"/>
                <w:noProof/>
                <w:sz w:val="24"/>
                <w:szCs w:val="19"/>
                <w:lang w:eastAsia="pt-PT"/>
              </w:rPr>
              <w:drawing>
                <wp:anchor distT="0" distB="0" distL="114300" distR="114300" simplePos="0" relativeHeight="251659264" behindDoc="0" locked="0" layoutInCell="1" allowOverlap="1">
                  <wp:simplePos x="0" y="0"/>
                  <wp:positionH relativeFrom="column">
                    <wp:posOffset>6958330</wp:posOffset>
                  </wp:positionH>
                  <wp:positionV relativeFrom="paragraph">
                    <wp:posOffset>2540</wp:posOffset>
                  </wp:positionV>
                  <wp:extent cx="2220686" cy="703316"/>
                  <wp:effectExtent l="0" t="0" r="8255" b="1905"/>
                  <wp:wrapNone/>
                  <wp:docPr id="29" name="Imagem 2" descr="http://www.bancosdeportugal.info/wp-content/uploads/2014/09/millennium-bcp.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049BE11-2CB8-4C16-8A4F-2E86A8927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http://www.bancosdeportugal.info/wp-content/uploads/2014/09/millennium-bcp.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049BE11-2CB8-4C16-8A4F-2E86A89279FC}"/>
                              </a:ext>
                            </a:extLst>
                          </pic:cNvPr>
                          <pic:cNvPicPr>
                            <a:picLocks noChangeAspect="1" noChangeArrowheads="1"/>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463" b="25934"/>
                          <a:stretch/>
                        </pic:blipFill>
                        <pic:spPr bwMode="auto">
                          <a:xfrm>
                            <a:off x="0" y="0"/>
                            <a:ext cx="2220686" cy="70331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843" w:type="dxa"/>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b/>
                <w:bCs/>
                <w:sz w:val="24"/>
                <w:szCs w:val="19"/>
              </w:rPr>
            </w:pPr>
            <w:r w:rsidRPr="00133208">
              <w:rPr>
                <w:rFonts w:asciiTheme="minorHAnsi" w:hAnsiTheme="minorHAnsi"/>
                <w:noProof/>
                <w:sz w:val="24"/>
                <w:szCs w:val="19"/>
                <w:lang w:eastAsia="pt-PT"/>
              </w:rPr>
              <w:drawing>
                <wp:anchor distT="0" distB="0" distL="114300" distR="114300" simplePos="0" relativeHeight="251660288" behindDoc="0" locked="0" layoutInCell="1" allowOverlap="1">
                  <wp:simplePos x="0" y="0"/>
                  <wp:positionH relativeFrom="column">
                    <wp:posOffset>146785</wp:posOffset>
                  </wp:positionH>
                  <wp:positionV relativeFrom="paragraph">
                    <wp:posOffset>41910</wp:posOffset>
                  </wp:positionV>
                  <wp:extent cx="751974" cy="270066"/>
                  <wp:effectExtent l="0" t="0" r="0" b="0"/>
                  <wp:wrapNone/>
                  <wp:docPr id="30" name="Imagem 3" descr="https://upload.wikimedia.org/wikipedia/commons/thumb/c/c5/Ikea_logo.svg/2000px-Ikea_logo.svg.pn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B5903F3-D2C2-4E2C-8F48-13E73EA27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https://upload.wikimedia.org/wikipedia/commons/thumb/c/c5/Ikea_logo.svg/2000px-Ikea_logo.svg.pn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B5903F3-D2C2-4E2C-8F48-13E73EA274AE}"/>
                              </a:ext>
                            </a:extLst>
                          </pic:cNvPr>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1974" cy="270066"/>
                          </a:xfrm>
                          <a:prstGeom prst="rect">
                            <a:avLst/>
                          </a:prstGeom>
                          <a:noFill/>
                          <a:extLst/>
                        </pic:spPr>
                      </pic:pic>
                    </a:graphicData>
                  </a:graphic>
                </wp:anchor>
              </w:drawing>
            </w:r>
          </w:p>
        </w:tc>
        <w:tc>
          <w:tcPr>
            <w:tcW w:w="2126" w:type="dxa"/>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b/>
                <w:bCs/>
                <w:sz w:val="24"/>
                <w:szCs w:val="19"/>
              </w:rPr>
            </w:pPr>
            <w:r w:rsidRPr="00133208">
              <w:rPr>
                <w:rFonts w:asciiTheme="minorHAnsi" w:hAnsiTheme="minorHAnsi"/>
                <w:noProof/>
                <w:sz w:val="24"/>
                <w:szCs w:val="19"/>
                <w:lang w:eastAsia="pt-PT"/>
              </w:rPr>
              <w:drawing>
                <wp:anchor distT="0" distB="0" distL="114300" distR="114300" simplePos="0" relativeHeight="251661312" behindDoc="0" locked="0" layoutInCell="1" allowOverlap="1">
                  <wp:simplePos x="0" y="0"/>
                  <wp:positionH relativeFrom="column">
                    <wp:posOffset>114835</wp:posOffset>
                  </wp:positionH>
                  <wp:positionV relativeFrom="paragraph">
                    <wp:posOffset>42746</wp:posOffset>
                  </wp:positionV>
                  <wp:extent cx="878305" cy="256748"/>
                  <wp:effectExtent l="0" t="0" r="0" b="0"/>
                  <wp:wrapNone/>
                  <wp:docPr id="128" name="Imagem 4" descr="https://media.licdn.com/media/p/8/000/215/2f4/038cdcb.pn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489F74F-488E-4517-B2A0-863854B1E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https://media.licdn.com/media/p/8/000/215/2f4/038cdcb.pn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489F74F-488E-4517-B2A0-863854B1E0E5}"/>
                              </a:ext>
                            </a:extLst>
                          </pic:cNvPr>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8305" cy="256748"/>
                          </a:xfrm>
                          <a:prstGeom prst="rect">
                            <a:avLst/>
                          </a:prstGeom>
                          <a:noFill/>
                          <a:extLst/>
                        </pic:spPr>
                      </pic:pic>
                    </a:graphicData>
                  </a:graphic>
                </wp:anchor>
              </w:drawing>
            </w:r>
          </w:p>
        </w:tc>
        <w:tc>
          <w:tcPr>
            <w:tcW w:w="1843" w:type="dxa"/>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b/>
                <w:bCs/>
                <w:sz w:val="24"/>
                <w:szCs w:val="19"/>
              </w:rPr>
            </w:pPr>
            <w:r w:rsidRPr="00133208">
              <w:rPr>
                <w:rFonts w:asciiTheme="minorHAnsi" w:hAnsiTheme="minorHAnsi"/>
                <w:noProof/>
                <w:sz w:val="24"/>
                <w:szCs w:val="19"/>
                <w:lang w:eastAsia="pt-PT"/>
              </w:rPr>
              <w:drawing>
                <wp:anchor distT="0" distB="0" distL="114300" distR="114300" simplePos="0" relativeHeight="251663360" behindDoc="0" locked="0" layoutInCell="1" allowOverlap="1">
                  <wp:simplePos x="0" y="0"/>
                  <wp:positionH relativeFrom="column">
                    <wp:posOffset>54376</wp:posOffset>
                  </wp:positionH>
                  <wp:positionV relativeFrom="paragraph">
                    <wp:posOffset>33020</wp:posOffset>
                  </wp:positionV>
                  <wp:extent cx="915035" cy="289560"/>
                  <wp:effectExtent l="0" t="0" r="0" b="0"/>
                  <wp:wrapNone/>
                  <wp:docPr id="129" name="Imagem 2" descr="http://www.bancosdeportugal.info/wp-content/uploads/2014/09/millennium-bcp.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049BE11-2CB8-4C16-8A4F-2E86A89279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http://www.bancosdeportugal.info/wp-content/uploads/2014/09/millennium-bcp.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049BE11-2CB8-4C16-8A4F-2E86A89279FC}"/>
                              </a:ext>
                            </a:extLst>
                          </pic:cNvPr>
                          <pic:cNvPicPr>
                            <a:picLocks noChangeAspect="1" noChangeArrowheads="1"/>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463" b="25934"/>
                          <a:stretch/>
                        </pic:blipFill>
                        <pic:spPr bwMode="auto">
                          <a:xfrm>
                            <a:off x="0" y="0"/>
                            <a:ext cx="915035" cy="289560"/>
                          </a:xfrm>
                          <a:prstGeom prst="rect">
                            <a:avLst/>
                          </a:prstGeom>
                          <a:noFill/>
                          <a:extLst/>
                        </pic:spPr>
                      </pic:pic>
                    </a:graphicData>
                  </a:graphic>
                </wp:anchor>
              </w:drawing>
            </w:r>
          </w:p>
        </w:tc>
      </w:tr>
      <w:tr w:rsidR="00726264" w:rsidTr="00397079">
        <w:trPr>
          <w:trHeight w:val="654"/>
          <w:jc w:val="center"/>
        </w:trPr>
        <w:tc>
          <w:tcPr>
            <w:tcW w:w="1870" w:type="dxa"/>
            <w:vAlign w:val="center"/>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sz w:val="24"/>
                <w:szCs w:val="19"/>
                <w:highlight w:val="white"/>
              </w:rPr>
            </w:pPr>
            <w:r w:rsidRPr="00133208">
              <w:rPr>
                <w:rFonts w:asciiTheme="minorHAnsi" w:hAnsiTheme="minorHAnsi"/>
                <w:b/>
                <w:bCs/>
                <w:sz w:val="24"/>
                <w:szCs w:val="19"/>
              </w:rPr>
              <w:t>Sector de Atividade</w:t>
            </w:r>
          </w:p>
        </w:tc>
        <w:tc>
          <w:tcPr>
            <w:tcW w:w="2094"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b/>
                <w:bCs/>
                <w:sz w:val="24"/>
                <w:szCs w:val="19"/>
              </w:rPr>
            </w:pPr>
            <w:r w:rsidRPr="00133208">
              <w:rPr>
                <w:rFonts w:asciiTheme="minorHAnsi" w:hAnsiTheme="minorHAnsi" w:cs="Arial"/>
                <w:sz w:val="24"/>
                <w:szCs w:val="19"/>
              </w:rPr>
              <w:t>Software</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b/>
                <w:bCs/>
                <w:sz w:val="24"/>
                <w:szCs w:val="19"/>
              </w:rPr>
            </w:pPr>
            <w:r w:rsidRPr="00133208">
              <w:rPr>
                <w:rFonts w:asciiTheme="minorHAnsi" w:hAnsiTheme="minorHAnsi" w:cs="Arial"/>
                <w:sz w:val="24"/>
                <w:szCs w:val="19"/>
              </w:rPr>
              <w:t>Retalho</w:t>
            </w:r>
          </w:p>
        </w:tc>
        <w:tc>
          <w:tcPr>
            <w:tcW w:w="2126"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b/>
                <w:bCs/>
                <w:sz w:val="24"/>
                <w:szCs w:val="19"/>
              </w:rPr>
            </w:pPr>
            <w:r w:rsidRPr="00133208">
              <w:rPr>
                <w:rFonts w:asciiTheme="minorHAnsi" w:hAnsiTheme="minorHAnsi" w:cs="Arial"/>
                <w:sz w:val="24"/>
                <w:szCs w:val="19"/>
              </w:rPr>
              <w:t>Retalho</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b/>
                <w:bCs/>
                <w:sz w:val="24"/>
                <w:szCs w:val="19"/>
              </w:rPr>
            </w:pPr>
            <w:r w:rsidRPr="00133208">
              <w:rPr>
                <w:rFonts w:asciiTheme="minorHAnsi" w:hAnsiTheme="minorHAnsi" w:cs="Arial"/>
                <w:sz w:val="24"/>
                <w:szCs w:val="19"/>
              </w:rPr>
              <w:t>Banca</w:t>
            </w:r>
          </w:p>
        </w:tc>
      </w:tr>
      <w:tr w:rsidR="00726264" w:rsidTr="00397079">
        <w:trPr>
          <w:jc w:val="center"/>
        </w:trPr>
        <w:tc>
          <w:tcPr>
            <w:tcW w:w="1870" w:type="dxa"/>
            <w:vAlign w:val="center"/>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sz w:val="24"/>
                <w:szCs w:val="19"/>
                <w:highlight w:val="white"/>
              </w:rPr>
            </w:pPr>
            <w:r w:rsidRPr="00133208">
              <w:rPr>
                <w:rFonts w:asciiTheme="minorHAnsi" w:hAnsiTheme="minorHAnsi" w:cs="Arial"/>
                <w:b/>
                <w:bCs/>
                <w:sz w:val="24"/>
                <w:szCs w:val="19"/>
              </w:rPr>
              <w:t>N.º de Funcionários</w:t>
            </w:r>
          </w:p>
        </w:tc>
        <w:tc>
          <w:tcPr>
            <w:tcW w:w="2094"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283</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aprox. 2.000</w:t>
            </w:r>
          </w:p>
        </w:tc>
        <w:tc>
          <w:tcPr>
            <w:tcW w:w="2126"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8066</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5865</w:t>
            </w:r>
          </w:p>
        </w:tc>
      </w:tr>
      <w:tr w:rsidR="00726264" w:rsidTr="00397079">
        <w:trPr>
          <w:jc w:val="center"/>
        </w:trPr>
        <w:tc>
          <w:tcPr>
            <w:tcW w:w="1870" w:type="dxa"/>
            <w:vAlign w:val="center"/>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sz w:val="24"/>
                <w:szCs w:val="19"/>
                <w:highlight w:val="white"/>
              </w:rPr>
            </w:pPr>
            <w:r w:rsidRPr="00133208">
              <w:rPr>
                <w:rFonts w:asciiTheme="minorHAnsi" w:hAnsiTheme="minorHAnsi" w:cs="Arial"/>
                <w:b/>
                <w:bCs/>
                <w:sz w:val="24"/>
                <w:szCs w:val="19"/>
              </w:rPr>
              <w:t>NIPC</w:t>
            </w:r>
          </w:p>
        </w:tc>
        <w:tc>
          <w:tcPr>
            <w:tcW w:w="2094"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503140600</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505416654</w:t>
            </w:r>
          </w:p>
        </w:tc>
        <w:tc>
          <w:tcPr>
            <w:tcW w:w="2126"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502607920</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501525882</w:t>
            </w:r>
          </w:p>
        </w:tc>
      </w:tr>
      <w:tr w:rsidR="00726264" w:rsidTr="00397079">
        <w:trPr>
          <w:jc w:val="center"/>
        </w:trPr>
        <w:tc>
          <w:tcPr>
            <w:tcW w:w="1870" w:type="dxa"/>
            <w:vAlign w:val="center"/>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sz w:val="24"/>
                <w:szCs w:val="19"/>
                <w:highlight w:val="white"/>
              </w:rPr>
            </w:pPr>
            <w:r w:rsidRPr="00133208">
              <w:rPr>
                <w:rFonts w:asciiTheme="minorHAnsi" w:hAnsiTheme="minorHAnsi" w:cs="Arial"/>
                <w:b/>
                <w:bCs/>
                <w:sz w:val="24"/>
                <w:szCs w:val="19"/>
              </w:rPr>
              <w:t>Morada Sede</w:t>
            </w:r>
          </w:p>
        </w:tc>
        <w:tc>
          <w:tcPr>
            <w:tcW w:w="2094"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Rua Egídio Guimarães, 74, 4719-016 Braga</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EN250, R. 28 de setembro, 2660-001 Frielas. Loures</w:t>
            </w:r>
          </w:p>
        </w:tc>
        <w:tc>
          <w:tcPr>
            <w:tcW w:w="2126"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Travessa Teixeira Júnior, nº1 1300-553 Lisboa</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Praça D. João I, 28, Porto</w:t>
            </w:r>
          </w:p>
        </w:tc>
      </w:tr>
      <w:tr w:rsidR="00726264" w:rsidTr="00397079">
        <w:trPr>
          <w:trHeight w:val="960"/>
          <w:jc w:val="center"/>
        </w:trPr>
        <w:tc>
          <w:tcPr>
            <w:tcW w:w="1870" w:type="dxa"/>
            <w:vAlign w:val="center"/>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sz w:val="24"/>
                <w:szCs w:val="19"/>
                <w:highlight w:val="white"/>
              </w:rPr>
            </w:pPr>
            <w:r w:rsidRPr="00133208">
              <w:rPr>
                <w:rFonts w:asciiTheme="minorHAnsi" w:hAnsiTheme="minorHAnsi" w:cs="Arial"/>
                <w:b/>
                <w:bCs/>
                <w:sz w:val="24"/>
                <w:szCs w:val="19"/>
              </w:rPr>
              <w:t>Cargo &amp; Departamento do Responsável do Inquérito</w:t>
            </w:r>
          </w:p>
        </w:tc>
        <w:tc>
          <w:tcPr>
            <w:tcW w:w="2094"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Assessora Administração</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Dir. Comunicação Corporativa</w:t>
            </w:r>
          </w:p>
        </w:tc>
        <w:tc>
          <w:tcPr>
            <w:tcW w:w="2126"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Gestora de Responsabilidade Social</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Diretor de Área do Compliance Office</w:t>
            </w:r>
          </w:p>
        </w:tc>
      </w:tr>
      <w:tr w:rsidR="00726264" w:rsidTr="00397079">
        <w:trPr>
          <w:jc w:val="center"/>
        </w:trPr>
        <w:tc>
          <w:tcPr>
            <w:tcW w:w="1870" w:type="dxa"/>
            <w:vAlign w:val="center"/>
          </w:tcPr>
          <w:p w:rsidR="00726264" w:rsidRPr="00133208" w:rsidRDefault="00726264"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sz w:val="24"/>
                <w:szCs w:val="19"/>
                <w:highlight w:val="white"/>
              </w:rPr>
            </w:pPr>
            <w:r w:rsidRPr="00133208">
              <w:rPr>
                <w:rFonts w:asciiTheme="minorHAnsi" w:hAnsiTheme="minorHAnsi" w:cs="Arial"/>
                <w:b/>
                <w:bCs/>
                <w:sz w:val="24"/>
                <w:szCs w:val="19"/>
              </w:rPr>
              <w:t xml:space="preserve">Tipologia de </w:t>
            </w:r>
            <w:r w:rsidRPr="00133208">
              <w:rPr>
                <w:rFonts w:asciiTheme="minorHAnsi" w:hAnsiTheme="minorHAnsi" w:cs="Arial"/>
                <w:b/>
                <w:bCs/>
                <w:sz w:val="24"/>
                <w:szCs w:val="19"/>
              </w:rPr>
              <w:lastRenderedPageBreak/>
              <w:t>Referencial [</w:t>
            </w:r>
            <w:r w:rsidR="00887B14" w:rsidRPr="00133208">
              <w:rPr>
                <w:rFonts w:asciiTheme="minorHAnsi" w:hAnsiTheme="minorHAnsi" w:cs="Arial"/>
                <w:b/>
                <w:bCs/>
                <w:sz w:val="24"/>
                <w:szCs w:val="19"/>
              </w:rPr>
              <w:t>CdE</w:t>
            </w:r>
            <w:r w:rsidRPr="00133208">
              <w:rPr>
                <w:rFonts w:asciiTheme="minorHAnsi" w:hAnsiTheme="minorHAnsi" w:cs="Arial"/>
                <w:b/>
                <w:bCs/>
                <w:sz w:val="24"/>
                <w:szCs w:val="19"/>
              </w:rPr>
              <w:t xml:space="preserve"> e/ou Conduta]</w:t>
            </w:r>
          </w:p>
        </w:tc>
        <w:tc>
          <w:tcPr>
            <w:tcW w:w="2094"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lastRenderedPageBreak/>
              <w:t>Código de Conduta</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 xml:space="preserve">Código de </w:t>
            </w:r>
            <w:r w:rsidRPr="00133208">
              <w:rPr>
                <w:rFonts w:asciiTheme="minorHAnsi" w:hAnsiTheme="minorHAnsi" w:cs="Arial"/>
                <w:sz w:val="24"/>
                <w:szCs w:val="19"/>
              </w:rPr>
              <w:lastRenderedPageBreak/>
              <w:t>Conduta</w:t>
            </w:r>
          </w:p>
        </w:tc>
        <w:tc>
          <w:tcPr>
            <w:tcW w:w="2126" w:type="dxa"/>
            <w:vAlign w:val="center"/>
          </w:tcPr>
          <w:p w:rsidR="00726264" w:rsidRPr="00133208" w:rsidRDefault="00887B1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lastRenderedPageBreak/>
              <w:t>CdE</w:t>
            </w:r>
            <w:r w:rsidR="00726264" w:rsidRPr="00133208">
              <w:rPr>
                <w:rFonts w:asciiTheme="minorHAnsi" w:hAnsiTheme="minorHAnsi" w:cs="Arial"/>
                <w:sz w:val="24"/>
                <w:szCs w:val="19"/>
              </w:rPr>
              <w:t xml:space="preserve"> e Conduta</w:t>
            </w:r>
          </w:p>
        </w:tc>
        <w:tc>
          <w:tcPr>
            <w:tcW w:w="1843" w:type="dxa"/>
            <w:vAlign w:val="center"/>
          </w:tcPr>
          <w:p w:rsidR="00726264" w:rsidRPr="00133208" w:rsidRDefault="00726264"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b/>
                <w:bCs/>
                <w:sz w:val="24"/>
                <w:szCs w:val="19"/>
              </w:rPr>
            </w:pPr>
            <w:r w:rsidRPr="00133208">
              <w:rPr>
                <w:rFonts w:asciiTheme="minorHAnsi" w:hAnsiTheme="minorHAnsi" w:cs="Arial"/>
                <w:sz w:val="24"/>
                <w:szCs w:val="19"/>
              </w:rPr>
              <w:t xml:space="preserve">Código de </w:t>
            </w:r>
            <w:r w:rsidRPr="00133208">
              <w:rPr>
                <w:rFonts w:asciiTheme="minorHAnsi" w:hAnsiTheme="minorHAnsi" w:cs="Arial"/>
                <w:sz w:val="24"/>
                <w:szCs w:val="19"/>
              </w:rPr>
              <w:lastRenderedPageBreak/>
              <w:t>Conduta</w:t>
            </w:r>
          </w:p>
        </w:tc>
      </w:tr>
      <w:tr w:rsidR="00203D67" w:rsidTr="00397079">
        <w:trPr>
          <w:trHeight w:val="525"/>
          <w:jc w:val="center"/>
        </w:trPr>
        <w:tc>
          <w:tcPr>
            <w:tcW w:w="1870" w:type="dxa"/>
            <w:vAlign w:val="center"/>
          </w:tcPr>
          <w:p w:rsidR="00203D67" w:rsidRPr="00133208" w:rsidRDefault="00203D67" w:rsidP="000D435E">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cs="Arial"/>
                <w:b/>
                <w:bCs/>
                <w:sz w:val="24"/>
                <w:szCs w:val="19"/>
              </w:rPr>
            </w:pPr>
            <w:r w:rsidRPr="00133208">
              <w:rPr>
                <w:rFonts w:asciiTheme="minorHAnsi" w:hAnsiTheme="minorHAnsi" w:cs="Arial"/>
                <w:b/>
                <w:bCs/>
                <w:sz w:val="24"/>
                <w:szCs w:val="19"/>
              </w:rPr>
              <w:lastRenderedPageBreak/>
              <w:t>Fundação (entrou em Portugal)</w:t>
            </w:r>
          </w:p>
        </w:tc>
        <w:tc>
          <w:tcPr>
            <w:tcW w:w="2094" w:type="dxa"/>
            <w:vAlign w:val="center"/>
          </w:tcPr>
          <w:p w:rsidR="00203D67" w:rsidRPr="00133208" w:rsidRDefault="00203D67"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sz w:val="24"/>
                <w:szCs w:val="19"/>
              </w:rPr>
            </w:pPr>
            <w:r w:rsidRPr="00133208">
              <w:rPr>
                <w:rFonts w:asciiTheme="minorHAnsi" w:hAnsiTheme="minorHAnsi" w:cs="Arial"/>
                <w:sz w:val="24"/>
                <w:szCs w:val="19"/>
              </w:rPr>
              <w:t>1993</w:t>
            </w:r>
          </w:p>
        </w:tc>
        <w:tc>
          <w:tcPr>
            <w:tcW w:w="1843" w:type="dxa"/>
            <w:vAlign w:val="center"/>
          </w:tcPr>
          <w:p w:rsidR="00203D67" w:rsidRPr="00133208" w:rsidRDefault="00203D67"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sz w:val="24"/>
                <w:szCs w:val="19"/>
              </w:rPr>
            </w:pPr>
            <w:r w:rsidRPr="00133208">
              <w:rPr>
                <w:rFonts w:asciiTheme="minorHAnsi" w:hAnsiTheme="minorHAnsi" w:cs="Arial"/>
                <w:sz w:val="24"/>
                <w:szCs w:val="19"/>
              </w:rPr>
              <w:t>1943 (2004)</w:t>
            </w:r>
          </w:p>
        </w:tc>
        <w:tc>
          <w:tcPr>
            <w:tcW w:w="2126" w:type="dxa"/>
            <w:vAlign w:val="center"/>
          </w:tcPr>
          <w:p w:rsidR="00203D67" w:rsidRPr="00133208" w:rsidRDefault="00203D67"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sz w:val="24"/>
                <w:szCs w:val="19"/>
              </w:rPr>
            </w:pPr>
            <w:r w:rsidRPr="00133208">
              <w:rPr>
                <w:rFonts w:asciiTheme="minorHAnsi" w:hAnsiTheme="minorHAnsi" w:cs="Arial"/>
                <w:sz w:val="24"/>
                <w:szCs w:val="19"/>
              </w:rPr>
              <w:t>1961 (1996)</w:t>
            </w:r>
          </w:p>
        </w:tc>
        <w:tc>
          <w:tcPr>
            <w:tcW w:w="1843" w:type="dxa"/>
            <w:vAlign w:val="center"/>
          </w:tcPr>
          <w:p w:rsidR="00203D67" w:rsidRPr="00133208" w:rsidRDefault="00203D67" w:rsidP="00203D67">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heme="minorHAnsi" w:hAnsiTheme="minorHAnsi" w:cs="Arial"/>
                <w:sz w:val="24"/>
                <w:szCs w:val="19"/>
              </w:rPr>
            </w:pPr>
            <w:r w:rsidRPr="00133208">
              <w:rPr>
                <w:rFonts w:asciiTheme="minorHAnsi" w:hAnsiTheme="minorHAnsi" w:cs="Arial"/>
                <w:sz w:val="24"/>
                <w:szCs w:val="19"/>
              </w:rPr>
              <w:t>1985</w:t>
            </w:r>
          </w:p>
        </w:tc>
      </w:tr>
    </w:tbl>
    <w:p w:rsidR="00726264" w:rsidRDefault="00726264">
      <w:pPr>
        <w:spacing w:after="0" w:line="480" w:lineRule="auto"/>
        <w:rPr>
          <w:sz w:val="24"/>
          <w:szCs w:val="24"/>
          <w:highlight w:val="white"/>
        </w:rPr>
      </w:pPr>
    </w:p>
    <w:p w:rsidR="000D435E" w:rsidRPr="000D435E" w:rsidRDefault="000D435E" w:rsidP="000D435E">
      <w:pPr>
        <w:spacing w:after="0" w:line="480" w:lineRule="auto"/>
        <w:ind w:firstLine="720"/>
        <w:jc w:val="both"/>
        <w:rPr>
          <w:sz w:val="24"/>
          <w:szCs w:val="24"/>
          <w:highlight w:val="white"/>
        </w:rPr>
      </w:pPr>
      <w:r w:rsidRPr="000D435E">
        <w:rPr>
          <w:sz w:val="24"/>
          <w:szCs w:val="24"/>
          <w:highlight w:val="white"/>
        </w:rPr>
        <w:t xml:space="preserve">O Milennium BCP </w:t>
      </w:r>
      <w:r w:rsidR="00135E15">
        <w:rPr>
          <w:sz w:val="24"/>
          <w:szCs w:val="24"/>
          <w:highlight w:val="white"/>
        </w:rPr>
        <w:t xml:space="preserve">(MBCP) </w:t>
      </w:r>
      <w:r w:rsidRPr="000D435E">
        <w:rPr>
          <w:sz w:val="24"/>
          <w:szCs w:val="24"/>
          <w:highlight w:val="white"/>
        </w:rPr>
        <w:t>é uma das</w:t>
      </w:r>
      <w:r w:rsidR="00A9513B">
        <w:rPr>
          <w:sz w:val="24"/>
          <w:szCs w:val="24"/>
          <w:highlight w:val="white"/>
        </w:rPr>
        <w:t xml:space="preserve"> mais relevantes</w:t>
      </w:r>
      <w:r w:rsidRPr="000D435E">
        <w:rPr>
          <w:sz w:val="24"/>
          <w:szCs w:val="24"/>
          <w:highlight w:val="white"/>
        </w:rPr>
        <w:t xml:space="preserve"> instituições</w:t>
      </w:r>
      <w:r>
        <w:rPr>
          <w:sz w:val="24"/>
          <w:szCs w:val="24"/>
          <w:highlight w:val="white"/>
        </w:rPr>
        <w:t xml:space="preserve"> financeiras</w:t>
      </w:r>
      <w:r w:rsidRPr="000D435E">
        <w:rPr>
          <w:sz w:val="24"/>
          <w:szCs w:val="24"/>
          <w:highlight w:val="white"/>
        </w:rPr>
        <w:t xml:space="preserve"> </w:t>
      </w:r>
      <w:r w:rsidR="00763692">
        <w:rPr>
          <w:sz w:val="24"/>
          <w:szCs w:val="24"/>
          <w:highlight w:val="white"/>
        </w:rPr>
        <w:t>naciona</w:t>
      </w:r>
      <w:r w:rsidR="00135E15">
        <w:rPr>
          <w:sz w:val="24"/>
          <w:szCs w:val="24"/>
          <w:highlight w:val="white"/>
        </w:rPr>
        <w:t>is</w:t>
      </w:r>
      <w:r w:rsidR="00763692">
        <w:rPr>
          <w:sz w:val="24"/>
          <w:szCs w:val="24"/>
          <w:highlight w:val="white"/>
        </w:rPr>
        <w:t>. F</w:t>
      </w:r>
      <w:r w:rsidR="00A9513B">
        <w:rPr>
          <w:sz w:val="24"/>
          <w:szCs w:val="24"/>
          <w:highlight w:val="white"/>
        </w:rPr>
        <w:t xml:space="preserve">undado em 1985, </w:t>
      </w:r>
      <w:r w:rsidR="00135E15">
        <w:rPr>
          <w:sz w:val="24"/>
          <w:szCs w:val="24"/>
          <w:highlight w:val="white"/>
        </w:rPr>
        <w:t>o grupo tem</w:t>
      </w:r>
      <w:r w:rsidR="00953C06">
        <w:rPr>
          <w:sz w:val="24"/>
          <w:szCs w:val="24"/>
          <w:highlight w:val="white"/>
        </w:rPr>
        <w:t xml:space="preserve"> </w:t>
      </w:r>
      <w:r w:rsidR="00B437C5">
        <w:rPr>
          <w:sz w:val="24"/>
          <w:szCs w:val="24"/>
          <w:highlight w:val="white"/>
        </w:rPr>
        <w:t>um histórico</w:t>
      </w:r>
      <w:r w:rsidR="00A9513B">
        <w:rPr>
          <w:sz w:val="24"/>
          <w:szCs w:val="24"/>
          <w:highlight w:val="white"/>
        </w:rPr>
        <w:t xml:space="preserve"> de fusões</w:t>
      </w:r>
      <w:r w:rsidR="00763692">
        <w:rPr>
          <w:sz w:val="24"/>
          <w:szCs w:val="24"/>
          <w:highlight w:val="white"/>
        </w:rPr>
        <w:t xml:space="preserve"> e operações em diversas geografias (Millennium Privé na Suiça, Millennium Bank, Polónia, entre outros)</w:t>
      </w:r>
      <w:r w:rsidR="00135E15">
        <w:rPr>
          <w:sz w:val="24"/>
          <w:szCs w:val="24"/>
          <w:highlight w:val="white"/>
        </w:rPr>
        <w:t xml:space="preserve">. </w:t>
      </w:r>
      <w:r w:rsidR="00E62061">
        <w:rPr>
          <w:sz w:val="24"/>
          <w:szCs w:val="24"/>
          <w:highlight w:val="white"/>
        </w:rPr>
        <w:t>Atualmente</w:t>
      </w:r>
      <w:r w:rsidR="00AB4D09">
        <w:rPr>
          <w:sz w:val="24"/>
          <w:szCs w:val="24"/>
          <w:highlight w:val="white"/>
        </w:rPr>
        <w:t>,</w:t>
      </w:r>
      <w:r w:rsidRPr="000D435E">
        <w:rPr>
          <w:sz w:val="24"/>
          <w:szCs w:val="24"/>
          <w:highlight w:val="white"/>
        </w:rPr>
        <w:t xml:space="preserve"> </w:t>
      </w:r>
      <w:r w:rsidR="00763692">
        <w:rPr>
          <w:sz w:val="24"/>
          <w:szCs w:val="24"/>
          <w:highlight w:val="white"/>
        </w:rPr>
        <w:t xml:space="preserve">o </w:t>
      </w:r>
      <w:r w:rsidR="00135E15">
        <w:rPr>
          <w:sz w:val="24"/>
          <w:szCs w:val="24"/>
          <w:highlight w:val="white"/>
        </w:rPr>
        <w:t>grupo assume</w:t>
      </w:r>
      <w:r w:rsidR="00763692">
        <w:rPr>
          <w:sz w:val="24"/>
          <w:szCs w:val="24"/>
          <w:highlight w:val="white"/>
        </w:rPr>
        <w:t xml:space="preserve"> </w:t>
      </w:r>
      <w:r w:rsidR="00135E15">
        <w:rPr>
          <w:sz w:val="24"/>
          <w:szCs w:val="24"/>
          <w:highlight w:val="white"/>
        </w:rPr>
        <w:t>a</w:t>
      </w:r>
      <w:r w:rsidRPr="000D435E">
        <w:rPr>
          <w:sz w:val="24"/>
          <w:szCs w:val="24"/>
          <w:highlight w:val="white"/>
        </w:rPr>
        <w:t xml:space="preserve"> missão</w:t>
      </w:r>
      <w:r w:rsidR="00135E15">
        <w:rPr>
          <w:sz w:val="24"/>
          <w:szCs w:val="24"/>
          <w:highlight w:val="white"/>
        </w:rPr>
        <w:t xml:space="preserve"> de</w:t>
      </w:r>
      <w:r w:rsidRPr="000D435E">
        <w:rPr>
          <w:sz w:val="24"/>
          <w:szCs w:val="24"/>
          <w:highlight w:val="white"/>
        </w:rPr>
        <w:t xml:space="preserve"> criar valor para o</w:t>
      </w:r>
      <w:r w:rsidR="00763692">
        <w:rPr>
          <w:sz w:val="24"/>
          <w:szCs w:val="24"/>
          <w:highlight w:val="white"/>
        </w:rPr>
        <w:t>s</w:t>
      </w:r>
      <w:r w:rsidR="00135E15">
        <w:rPr>
          <w:sz w:val="24"/>
          <w:szCs w:val="24"/>
          <w:highlight w:val="white"/>
        </w:rPr>
        <w:t xml:space="preserve"> seus</w:t>
      </w:r>
      <w:r w:rsidRPr="000D435E">
        <w:rPr>
          <w:sz w:val="24"/>
          <w:szCs w:val="24"/>
          <w:highlight w:val="white"/>
        </w:rPr>
        <w:t xml:space="preserve"> cliente</w:t>
      </w:r>
      <w:r w:rsidR="00763692">
        <w:rPr>
          <w:sz w:val="24"/>
          <w:szCs w:val="24"/>
          <w:highlight w:val="white"/>
        </w:rPr>
        <w:t>s através dos seus</w:t>
      </w:r>
      <w:r w:rsidRPr="000D435E">
        <w:rPr>
          <w:sz w:val="24"/>
          <w:szCs w:val="24"/>
          <w:highlight w:val="white"/>
        </w:rPr>
        <w:t xml:space="preserve"> serviços bancários e financeiros</w:t>
      </w:r>
      <w:r w:rsidR="00763692">
        <w:rPr>
          <w:sz w:val="24"/>
          <w:szCs w:val="24"/>
          <w:highlight w:val="white"/>
        </w:rPr>
        <w:t>,</w:t>
      </w:r>
      <w:r>
        <w:rPr>
          <w:sz w:val="24"/>
          <w:szCs w:val="24"/>
          <w:highlight w:val="white"/>
        </w:rPr>
        <w:t xml:space="preserve"> </w:t>
      </w:r>
      <w:r w:rsidR="00135E15">
        <w:rPr>
          <w:sz w:val="24"/>
          <w:szCs w:val="24"/>
          <w:highlight w:val="white"/>
        </w:rPr>
        <w:t>e</w:t>
      </w:r>
      <w:r>
        <w:rPr>
          <w:sz w:val="24"/>
          <w:szCs w:val="24"/>
          <w:highlight w:val="white"/>
        </w:rPr>
        <w:t xml:space="preserve"> mante</w:t>
      </w:r>
      <w:r w:rsidR="00135E15">
        <w:rPr>
          <w:sz w:val="24"/>
          <w:szCs w:val="24"/>
          <w:highlight w:val="white"/>
        </w:rPr>
        <w:t>ndo</w:t>
      </w:r>
      <w:r>
        <w:rPr>
          <w:sz w:val="24"/>
          <w:szCs w:val="24"/>
          <w:highlight w:val="white"/>
        </w:rPr>
        <w:t xml:space="preserve"> </w:t>
      </w:r>
      <w:r w:rsidR="00763692">
        <w:rPr>
          <w:sz w:val="24"/>
          <w:szCs w:val="24"/>
          <w:highlight w:val="white"/>
        </w:rPr>
        <w:t xml:space="preserve">um elevado </w:t>
      </w:r>
      <w:r w:rsidRPr="000D435E">
        <w:rPr>
          <w:sz w:val="24"/>
          <w:szCs w:val="24"/>
          <w:highlight w:val="white"/>
        </w:rPr>
        <w:t>padrão de conduta e responsabilidade corporativa,</w:t>
      </w:r>
      <w:r w:rsidR="00E8518C">
        <w:rPr>
          <w:sz w:val="24"/>
          <w:szCs w:val="24"/>
          <w:highlight w:val="white"/>
        </w:rPr>
        <w:t xml:space="preserve"> com o </w:t>
      </w:r>
      <w:r w:rsidR="00E62061">
        <w:rPr>
          <w:sz w:val="24"/>
          <w:szCs w:val="24"/>
          <w:highlight w:val="white"/>
        </w:rPr>
        <w:t>objetivo</w:t>
      </w:r>
      <w:r w:rsidR="00E8518C">
        <w:rPr>
          <w:sz w:val="24"/>
          <w:szCs w:val="24"/>
          <w:highlight w:val="white"/>
        </w:rPr>
        <w:t xml:space="preserve"> de reforço contínuo d</w:t>
      </w:r>
      <w:r w:rsidR="00763692">
        <w:rPr>
          <w:sz w:val="24"/>
          <w:szCs w:val="24"/>
          <w:highlight w:val="white"/>
        </w:rPr>
        <w:t xml:space="preserve">a sua </w:t>
      </w:r>
      <w:r w:rsidR="00A9513B">
        <w:rPr>
          <w:sz w:val="24"/>
          <w:szCs w:val="24"/>
          <w:highlight w:val="white"/>
        </w:rPr>
        <w:t>marca,</w:t>
      </w:r>
      <w:r w:rsidR="00763692">
        <w:rPr>
          <w:sz w:val="24"/>
          <w:szCs w:val="24"/>
          <w:highlight w:val="white"/>
        </w:rPr>
        <w:t xml:space="preserve"> </w:t>
      </w:r>
      <w:r w:rsidR="00E8518C">
        <w:rPr>
          <w:sz w:val="24"/>
          <w:szCs w:val="24"/>
          <w:highlight w:val="white"/>
        </w:rPr>
        <w:t xml:space="preserve">e do seu </w:t>
      </w:r>
      <w:r w:rsidR="00763692">
        <w:rPr>
          <w:sz w:val="24"/>
          <w:szCs w:val="24"/>
          <w:highlight w:val="white"/>
        </w:rPr>
        <w:t xml:space="preserve">relacionamento </w:t>
      </w:r>
      <w:r w:rsidR="00A9513B">
        <w:rPr>
          <w:sz w:val="24"/>
          <w:szCs w:val="24"/>
          <w:highlight w:val="white"/>
        </w:rPr>
        <w:t xml:space="preserve">e confiança </w:t>
      </w:r>
      <w:r w:rsidR="00E8518C">
        <w:rPr>
          <w:sz w:val="24"/>
          <w:szCs w:val="24"/>
          <w:highlight w:val="white"/>
        </w:rPr>
        <w:t>com</w:t>
      </w:r>
      <w:r w:rsidR="00763692">
        <w:rPr>
          <w:sz w:val="24"/>
          <w:szCs w:val="24"/>
          <w:highlight w:val="white"/>
        </w:rPr>
        <w:t xml:space="preserve"> o</w:t>
      </w:r>
      <w:r w:rsidR="00A9513B">
        <w:rPr>
          <w:sz w:val="24"/>
          <w:szCs w:val="24"/>
          <w:highlight w:val="white"/>
        </w:rPr>
        <w:t>s</w:t>
      </w:r>
      <w:r w:rsidR="00763692">
        <w:rPr>
          <w:sz w:val="24"/>
          <w:szCs w:val="24"/>
          <w:highlight w:val="white"/>
        </w:rPr>
        <w:t xml:space="preserve"> </w:t>
      </w:r>
      <w:r w:rsidR="00A9513B">
        <w:rPr>
          <w:sz w:val="24"/>
          <w:szCs w:val="24"/>
          <w:highlight w:val="white"/>
        </w:rPr>
        <w:t xml:space="preserve">seus </w:t>
      </w:r>
      <w:r w:rsidR="00432F52" w:rsidRPr="00432F52">
        <w:rPr>
          <w:i/>
          <w:sz w:val="24"/>
          <w:szCs w:val="24"/>
        </w:rPr>
        <w:t>stakeholders</w:t>
      </w:r>
      <w:r w:rsidR="00A9513B">
        <w:rPr>
          <w:sz w:val="24"/>
          <w:szCs w:val="24"/>
          <w:highlight w:val="white"/>
        </w:rPr>
        <w:t>.</w:t>
      </w:r>
      <w:r w:rsidR="000C61F9">
        <w:rPr>
          <w:sz w:val="24"/>
          <w:szCs w:val="24"/>
          <w:highlight w:val="white"/>
        </w:rPr>
        <w:t xml:space="preserve"> </w:t>
      </w:r>
      <w:r w:rsidR="00E8518C">
        <w:rPr>
          <w:sz w:val="24"/>
          <w:szCs w:val="24"/>
          <w:highlight w:val="white"/>
        </w:rPr>
        <w:t xml:space="preserve">O </w:t>
      </w:r>
      <w:r w:rsidR="00EC4905">
        <w:rPr>
          <w:sz w:val="24"/>
          <w:szCs w:val="24"/>
          <w:highlight w:val="white"/>
        </w:rPr>
        <w:t>MBCP</w:t>
      </w:r>
      <w:r w:rsidR="00E8518C">
        <w:rPr>
          <w:sz w:val="24"/>
          <w:szCs w:val="24"/>
          <w:highlight w:val="white"/>
        </w:rPr>
        <w:t xml:space="preserve"> disponibiliz</w:t>
      </w:r>
      <w:r w:rsidR="00EC4905">
        <w:rPr>
          <w:sz w:val="24"/>
          <w:szCs w:val="24"/>
          <w:highlight w:val="white"/>
        </w:rPr>
        <w:t>ou</w:t>
      </w:r>
      <w:r w:rsidR="00E8518C">
        <w:rPr>
          <w:sz w:val="24"/>
          <w:szCs w:val="24"/>
          <w:highlight w:val="white"/>
        </w:rPr>
        <w:t xml:space="preserve"> dois documentos </w:t>
      </w:r>
      <w:r w:rsidR="0012670F">
        <w:rPr>
          <w:sz w:val="24"/>
          <w:szCs w:val="24"/>
          <w:highlight w:val="white"/>
        </w:rPr>
        <w:t xml:space="preserve">que </w:t>
      </w:r>
      <w:r w:rsidR="00EC4905">
        <w:rPr>
          <w:sz w:val="24"/>
          <w:szCs w:val="24"/>
          <w:highlight w:val="white"/>
        </w:rPr>
        <w:t>gui</w:t>
      </w:r>
      <w:r w:rsidR="00135E15">
        <w:rPr>
          <w:sz w:val="24"/>
          <w:szCs w:val="24"/>
          <w:highlight w:val="white"/>
        </w:rPr>
        <w:t>am</w:t>
      </w:r>
      <w:r w:rsidR="00EC4905">
        <w:rPr>
          <w:sz w:val="24"/>
          <w:szCs w:val="24"/>
          <w:highlight w:val="white"/>
        </w:rPr>
        <w:t xml:space="preserve"> os temas da ética e que </w:t>
      </w:r>
      <w:r w:rsidR="00135E15">
        <w:rPr>
          <w:sz w:val="24"/>
          <w:szCs w:val="24"/>
          <w:highlight w:val="white"/>
        </w:rPr>
        <w:t>foram</w:t>
      </w:r>
      <w:r w:rsidR="00EC4905">
        <w:rPr>
          <w:sz w:val="24"/>
          <w:szCs w:val="24"/>
          <w:highlight w:val="white"/>
        </w:rPr>
        <w:t xml:space="preserve"> utilizados </w:t>
      </w:r>
      <w:r w:rsidR="0012670F">
        <w:rPr>
          <w:sz w:val="24"/>
          <w:szCs w:val="24"/>
          <w:highlight w:val="white"/>
        </w:rPr>
        <w:t xml:space="preserve">para validar as respostas ao questionário: o </w:t>
      </w:r>
      <w:r w:rsidR="0012670F" w:rsidRPr="0012670F">
        <w:rPr>
          <w:sz w:val="24"/>
          <w:szCs w:val="24"/>
        </w:rPr>
        <w:t>Regimento da Comissão de Governo Societário, Ética e Deontologia</w:t>
      </w:r>
      <w:r w:rsidR="0012670F">
        <w:rPr>
          <w:sz w:val="24"/>
          <w:szCs w:val="24"/>
        </w:rPr>
        <w:t xml:space="preserve"> e Código de Conduta do Grupo Banco Comercial Português.</w:t>
      </w:r>
    </w:p>
    <w:p w:rsidR="000D435E" w:rsidRPr="00713630" w:rsidRDefault="000D435E" w:rsidP="00713630">
      <w:pPr>
        <w:spacing w:after="0" w:line="480" w:lineRule="auto"/>
        <w:ind w:firstLine="720"/>
        <w:jc w:val="both"/>
        <w:rPr>
          <w:sz w:val="24"/>
          <w:szCs w:val="24"/>
          <w:highlight w:val="white"/>
        </w:rPr>
      </w:pPr>
      <w:r w:rsidRPr="00713630">
        <w:rPr>
          <w:sz w:val="24"/>
          <w:szCs w:val="24"/>
          <w:highlight w:val="white"/>
        </w:rPr>
        <w:t>O Grupo Auchan</w:t>
      </w:r>
      <w:r w:rsidR="00135E15">
        <w:rPr>
          <w:sz w:val="24"/>
          <w:szCs w:val="24"/>
          <w:highlight w:val="white"/>
        </w:rPr>
        <w:t>,</w:t>
      </w:r>
      <w:r w:rsidRPr="00713630">
        <w:rPr>
          <w:sz w:val="24"/>
          <w:szCs w:val="24"/>
          <w:highlight w:val="white"/>
        </w:rPr>
        <w:t xml:space="preserve"> </w:t>
      </w:r>
      <w:r w:rsidR="00713630" w:rsidRPr="00713630">
        <w:rPr>
          <w:sz w:val="24"/>
          <w:szCs w:val="24"/>
          <w:highlight w:val="white"/>
        </w:rPr>
        <w:t xml:space="preserve">adquiriu em </w:t>
      </w:r>
      <w:r w:rsidR="00A9513B">
        <w:rPr>
          <w:sz w:val="24"/>
          <w:szCs w:val="24"/>
          <w:highlight w:val="white"/>
        </w:rPr>
        <w:t>1996</w:t>
      </w:r>
      <w:r w:rsidRPr="00713630">
        <w:rPr>
          <w:sz w:val="24"/>
          <w:szCs w:val="24"/>
          <w:highlight w:val="white"/>
        </w:rPr>
        <w:t xml:space="preserve"> a cadeia de hipermercados Jumbo e supermer</w:t>
      </w:r>
      <w:r w:rsidR="00A9513B">
        <w:rPr>
          <w:sz w:val="24"/>
          <w:szCs w:val="24"/>
          <w:highlight w:val="white"/>
        </w:rPr>
        <w:t>cados Pão de Açúcar em Portugal</w:t>
      </w:r>
      <w:r w:rsidR="00962DD2">
        <w:rPr>
          <w:sz w:val="24"/>
          <w:szCs w:val="24"/>
          <w:highlight w:val="white"/>
        </w:rPr>
        <w:t>,</w:t>
      </w:r>
      <w:r w:rsidR="00713630" w:rsidRPr="00713630">
        <w:rPr>
          <w:sz w:val="24"/>
          <w:szCs w:val="24"/>
          <w:highlight w:val="white"/>
        </w:rPr>
        <w:t xml:space="preserve"> </w:t>
      </w:r>
      <w:r w:rsidRPr="00713630">
        <w:rPr>
          <w:sz w:val="24"/>
          <w:szCs w:val="24"/>
          <w:highlight w:val="white"/>
        </w:rPr>
        <w:t xml:space="preserve">é </w:t>
      </w:r>
      <w:r w:rsidR="00962DD2" w:rsidRPr="00713630">
        <w:rPr>
          <w:sz w:val="24"/>
          <w:szCs w:val="24"/>
          <w:highlight w:val="white"/>
        </w:rPr>
        <w:t>atualmente</w:t>
      </w:r>
      <w:r w:rsidR="00713630" w:rsidRPr="00713630">
        <w:rPr>
          <w:sz w:val="24"/>
          <w:szCs w:val="24"/>
          <w:highlight w:val="white"/>
        </w:rPr>
        <w:t xml:space="preserve"> </w:t>
      </w:r>
      <w:r w:rsidRPr="00713630">
        <w:rPr>
          <w:sz w:val="24"/>
          <w:szCs w:val="24"/>
          <w:highlight w:val="white"/>
        </w:rPr>
        <w:t>responsável por empregar cerca de 8000 trabalhadores.</w:t>
      </w:r>
      <w:r w:rsidR="002C0EBC">
        <w:rPr>
          <w:sz w:val="24"/>
          <w:szCs w:val="24"/>
          <w:highlight w:val="white"/>
        </w:rPr>
        <w:t xml:space="preserve"> </w:t>
      </w:r>
      <w:r w:rsidR="00135E15">
        <w:rPr>
          <w:sz w:val="24"/>
          <w:szCs w:val="24"/>
          <w:highlight w:val="white"/>
        </w:rPr>
        <w:t>A visão da empresa</w:t>
      </w:r>
      <w:r w:rsidRPr="00713630">
        <w:rPr>
          <w:sz w:val="24"/>
          <w:szCs w:val="24"/>
          <w:highlight w:val="white"/>
        </w:rPr>
        <w:t xml:space="preserve"> </w:t>
      </w:r>
      <w:r w:rsidR="00135E15">
        <w:rPr>
          <w:sz w:val="24"/>
          <w:szCs w:val="24"/>
          <w:highlight w:val="white"/>
        </w:rPr>
        <w:t>é a de</w:t>
      </w:r>
      <w:r w:rsidRPr="00713630">
        <w:rPr>
          <w:sz w:val="24"/>
          <w:szCs w:val="24"/>
          <w:highlight w:val="white"/>
        </w:rPr>
        <w:t xml:space="preserve"> </w:t>
      </w:r>
      <w:r w:rsidR="00135E15">
        <w:rPr>
          <w:sz w:val="24"/>
          <w:szCs w:val="24"/>
          <w:highlight w:val="white"/>
        </w:rPr>
        <w:t>melhorar</w:t>
      </w:r>
      <w:r w:rsidRPr="00713630">
        <w:rPr>
          <w:sz w:val="24"/>
          <w:szCs w:val="24"/>
          <w:highlight w:val="white"/>
        </w:rPr>
        <w:t xml:space="preserve"> </w:t>
      </w:r>
      <w:r w:rsidR="00135E15">
        <w:rPr>
          <w:sz w:val="24"/>
          <w:szCs w:val="24"/>
          <w:highlight w:val="white"/>
        </w:rPr>
        <w:t xml:space="preserve">continuamente </w:t>
      </w:r>
      <w:r w:rsidRPr="00713630">
        <w:rPr>
          <w:sz w:val="24"/>
          <w:szCs w:val="24"/>
          <w:highlight w:val="white"/>
        </w:rPr>
        <w:t xml:space="preserve">o poder de compra e qualidade de vida do consumidor. Valores como </w:t>
      </w:r>
      <w:r w:rsidR="00135E15">
        <w:rPr>
          <w:sz w:val="24"/>
          <w:szCs w:val="24"/>
          <w:highlight w:val="white"/>
        </w:rPr>
        <w:t>transparência</w:t>
      </w:r>
      <w:r w:rsidRPr="00713630">
        <w:rPr>
          <w:sz w:val="24"/>
          <w:szCs w:val="24"/>
          <w:highlight w:val="white"/>
        </w:rPr>
        <w:t>, confiança e excelência</w:t>
      </w:r>
      <w:r w:rsidR="00135E15">
        <w:rPr>
          <w:sz w:val="24"/>
          <w:szCs w:val="24"/>
          <w:highlight w:val="white"/>
        </w:rPr>
        <w:t xml:space="preserve"> são assumi</w:t>
      </w:r>
      <w:r w:rsidR="00713630" w:rsidRPr="00713630">
        <w:rPr>
          <w:sz w:val="24"/>
          <w:szCs w:val="24"/>
          <w:highlight w:val="white"/>
        </w:rPr>
        <w:t>do</w:t>
      </w:r>
      <w:r w:rsidR="00135E15">
        <w:rPr>
          <w:sz w:val="24"/>
          <w:szCs w:val="24"/>
          <w:highlight w:val="white"/>
        </w:rPr>
        <w:t>s</w:t>
      </w:r>
      <w:r w:rsidR="00713630" w:rsidRPr="00713630">
        <w:rPr>
          <w:sz w:val="24"/>
          <w:szCs w:val="24"/>
          <w:highlight w:val="white"/>
        </w:rPr>
        <w:t xml:space="preserve"> </w:t>
      </w:r>
      <w:r w:rsidR="00135E15">
        <w:rPr>
          <w:sz w:val="24"/>
          <w:szCs w:val="24"/>
          <w:highlight w:val="white"/>
        </w:rPr>
        <w:t>de forma pioneira enquanto</w:t>
      </w:r>
      <w:r w:rsidR="00713630" w:rsidRPr="00713630">
        <w:rPr>
          <w:sz w:val="24"/>
          <w:szCs w:val="24"/>
          <w:highlight w:val="white"/>
        </w:rPr>
        <w:t xml:space="preserve"> princípios de gestão ética e responsável </w:t>
      </w:r>
      <w:r w:rsidR="00135E15">
        <w:rPr>
          <w:sz w:val="24"/>
          <w:szCs w:val="24"/>
          <w:highlight w:val="white"/>
        </w:rPr>
        <w:t>que alicerçam</w:t>
      </w:r>
      <w:r w:rsidR="00713630" w:rsidRPr="00713630">
        <w:rPr>
          <w:sz w:val="24"/>
          <w:szCs w:val="24"/>
          <w:highlight w:val="white"/>
        </w:rPr>
        <w:t xml:space="preserve"> a condução e </w:t>
      </w:r>
      <w:r w:rsidR="00135E15">
        <w:rPr>
          <w:sz w:val="24"/>
          <w:szCs w:val="24"/>
          <w:highlight w:val="white"/>
        </w:rPr>
        <w:t>crescimento do negócio</w:t>
      </w:r>
      <w:r w:rsidRPr="00713630">
        <w:rPr>
          <w:sz w:val="24"/>
          <w:szCs w:val="24"/>
          <w:highlight w:val="white"/>
        </w:rPr>
        <w:t>.</w:t>
      </w:r>
    </w:p>
    <w:p w:rsidR="003813D7" w:rsidRPr="003813D7" w:rsidRDefault="003813D7" w:rsidP="003813D7">
      <w:pPr>
        <w:spacing w:after="0" w:line="480" w:lineRule="auto"/>
        <w:ind w:firstLine="720"/>
        <w:jc w:val="both"/>
        <w:rPr>
          <w:sz w:val="24"/>
          <w:szCs w:val="24"/>
          <w:highlight w:val="white"/>
        </w:rPr>
      </w:pPr>
      <w:r w:rsidRPr="003813D7">
        <w:rPr>
          <w:sz w:val="24"/>
          <w:szCs w:val="24"/>
          <w:highlight w:val="white"/>
        </w:rPr>
        <w:lastRenderedPageBreak/>
        <w:t xml:space="preserve">Abrindo a primeira loja </w:t>
      </w:r>
      <w:r w:rsidR="00B13673" w:rsidRPr="003813D7">
        <w:rPr>
          <w:sz w:val="24"/>
          <w:szCs w:val="24"/>
          <w:highlight w:val="white"/>
        </w:rPr>
        <w:t>IKEA</w:t>
      </w:r>
      <w:r w:rsidRPr="003813D7">
        <w:rPr>
          <w:sz w:val="24"/>
          <w:szCs w:val="24"/>
          <w:highlight w:val="white"/>
        </w:rPr>
        <w:t xml:space="preserve"> em Portugal em 2004, o grupo Sueco é </w:t>
      </w:r>
      <w:r w:rsidR="00A450EF" w:rsidRPr="003813D7">
        <w:rPr>
          <w:sz w:val="24"/>
          <w:szCs w:val="24"/>
          <w:highlight w:val="white"/>
        </w:rPr>
        <w:t>atualmente</w:t>
      </w:r>
      <w:r w:rsidRPr="003813D7">
        <w:rPr>
          <w:sz w:val="24"/>
          <w:szCs w:val="24"/>
          <w:highlight w:val="white"/>
        </w:rPr>
        <w:t xml:space="preserve"> um dos maiores grupos retalhistas e distribuidores a nível mundial, com 400 lojas em 53 países. </w:t>
      </w:r>
      <w:r w:rsidR="007F4B0B">
        <w:rPr>
          <w:sz w:val="24"/>
          <w:szCs w:val="24"/>
          <w:highlight w:val="white"/>
        </w:rPr>
        <w:t>O</w:t>
      </w:r>
      <w:r>
        <w:rPr>
          <w:sz w:val="24"/>
          <w:szCs w:val="24"/>
          <w:highlight w:val="white"/>
        </w:rPr>
        <w:t xml:space="preserve"> Grupo </w:t>
      </w:r>
      <w:r w:rsidRPr="003813D7">
        <w:rPr>
          <w:sz w:val="24"/>
          <w:szCs w:val="24"/>
          <w:highlight w:val="white"/>
        </w:rPr>
        <w:t xml:space="preserve">IKEA </w:t>
      </w:r>
      <w:r w:rsidR="00B62A12">
        <w:rPr>
          <w:sz w:val="24"/>
          <w:szCs w:val="24"/>
          <w:highlight w:val="white"/>
        </w:rPr>
        <w:t>aposta n</w:t>
      </w:r>
      <w:r w:rsidRPr="003813D7">
        <w:rPr>
          <w:sz w:val="24"/>
          <w:szCs w:val="24"/>
          <w:highlight w:val="white"/>
        </w:rPr>
        <w:t>uma robusta estratégia de sustentabilidade (People &amp; Planet Positive)</w:t>
      </w:r>
      <w:r w:rsidR="003932D6">
        <w:rPr>
          <w:sz w:val="24"/>
          <w:szCs w:val="24"/>
          <w:highlight w:val="white"/>
        </w:rPr>
        <w:t>,</w:t>
      </w:r>
      <w:r w:rsidRPr="003813D7">
        <w:rPr>
          <w:sz w:val="24"/>
          <w:szCs w:val="24"/>
          <w:highlight w:val="white"/>
        </w:rPr>
        <w:t xml:space="preserve"> processos e mecanismos de controlo internos que </w:t>
      </w:r>
      <w:r w:rsidR="0012670F">
        <w:rPr>
          <w:sz w:val="24"/>
          <w:szCs w:val="24"/>
          <w:highlight w:val="white"/>
        </w:rPr>
        <w:t>formalizaram num Có</w:t>
      </w:r>
      <w:r>
        <w:rPr>
          <w:sz w:val="24"/>
          <w:szCs w:val="24"/>
          <w:highlight w:val="white"/>
        </w:rPr>
        <w:t>digo de Conduta</w:t>
      </w:r>
      <w:r w:rsidRPr="003813D7">
        <w:rPr>
          <w:sz w:val="24"/>
          <w:szCs w:val="24"/>
          <w:highlight w:val="white"/>
        </w:rPr>
        <w:t xml:space="preserve"> </w:t>
      </w:r>
      <w:r w:rsidR="00B62A12">
        <w:rPr>
          <w:sz w:val="24"/>
          <w:szCs w:val="24"/>
          <w:highlight w:val="white"/>
        </w:rPr>
        <w:t xml:space="preserve">para fornecedores </w:t>
      </w:r>
      <w:r w:rsidRPr="003813D7">
        <w:rPr>
          <w:sz w:val="24"/>
          <w:szCs w:val="24"/>
          <w:highlight w:val="white"/>
        </w:rPr>
        <w:t>(IWAY Standard).</w:t>
      </w:r>
      <w:r w:rsidR="00506A83">
        <w:rPr>
          <w:sz w:val="24"/>
          <w:szCs w:val="24"/>
          <w:highlight w:val="white"/>
        </w:rPr>
        <w:t xml:space="preserve"> O documento utilizado na análise é o Código de Conduta para Colaboradores.</w:t>
      </w:r>
    </w:p>
    <w:p w:rsidR="00B13673" w:rsidRPr="00017144" w:rsidRDefault="00017144" w:rsidP="00017144">
      <w:pPr>
        <w:spacing w:after="0" w:line="480" w:lineRule="auto"/>
        <w:ind w:firstLine="720"/>
        <w:jc w:val="both"/>
        <w:rPr>
          <w:sz w:val="24"/>
          <w:szCs w:val="24"/>
          <w:highlight w:val="white"/>
        </w:rPr>
      </w:pPr>
      <w:r>
        <w:rPr>
          <w:sz w:val="24"/>
          <w:szCs w:val="24"/>
          <w:highlight w:val="white"/>
        </w:rPr>
        <w:t xml:space="preserve">A </w:t>
      </w:r>
      <w:r w:rsidR="00B13673" w:rsidRPr="00017144">
        <w:rPr>
          <w:sz w:val="24"/>
          <w:szCs w:val="24"/>
          <w:highlight w:val="white"/>
        </w:rPr>
        <w:t>Primavera BSS</w:t>
      </w:r>
      <w:r>
        <w:rPr>
          <w:sz w:val="24"/>
          <w:szCs w:val="24"/>
          <w:highlight w:val="white"/>
        </w:rPr>
        <w:t xml:space="preserve"> </w:t>
      </w:r>
      <w:r w:rsidR="00A450EF">
        <w:rPr>
          <w:sz w:val="24"/>
          <w:szCs w:val="24"/>
          <w:highlight w:val="white"/>
        </w:rPr>
        <w:t xml:space="preserve">é, das 4 empresas, a instituição que apresenta uma menor dimensão relativa (em número de funcionários e faturação), mas é também a única com capital social inteiramente português. Fundada em Braga em 1993, esta empresa tecnológica é uma das mais bem-sucedidas no mercado nacional, sendo pioneira no desenvolvimento de aplicações informáticas de gestão para empresas de vários sectores. Num dos sectores mais inovadores e dinâmicos, expostos também a grande concorrência internacional, a Primavera BSS definiu um Código de Conduta que guia os princípios de </w:t>
      </w:r>
      <w:r w:rsidR="00E62061">
        <w:rPr>
          <w:sz w:val="24"/>
          <w:szCs w:val="24"/>
          <w:highlight w:val="white"/>
        </w:rPr>
        <w:t>atuação</w:t>
      </w:r>
      <w:r w:rsidR="00A450EF">
        <w:rPr>
          <w:sz w:val="24"/>
          <w:szCs w:val="24"/>
          <w:highlight w:val="white"/>
        </w:rPr>
        <w:t xml:space="preserve"> dos seus colaboradores e da instituição perante todos os seus </w:t>
      </w:r>
      <w:r w:rsidR="00432F52" w:rsidRPr="00432F52">
        <w:rPr>
          <w:i/>
          <w:sz w:val="24"/>
          <w:szCs w:val="24"/>
        </w:rPr>
        <w:t>stakeholders</w:t>
      </w:r>
      <w:r w:rsidR="00A450EF">
        <w:rPr>
          <w:sz w:val="24"/>
          <w:szCs w:val="24"/>
          <w:highlight w:val="white"/>
        </w:rPr>
        <w:t>.</w:t>
      </w:r>
    </w:p>
    <w:p w:rsidR="002352CD" w:rsidRDefault="00B04DAA" w:rsidP="00B04DAA">
      <w:pPr>
        <w:pStyle w:val="Ttulo2"/>
        <w:rPr>
          <w:highlight w:val="white"/>
        </w:rPr>
      </w:pPr>
      <w:bookmarkStart w:id="14" w:name="_Toc495910035"/>
      <w:r>
        <w:rPr>
          <w:highlight w:val="white"/>
        </w:rPr>
        <w:t>3.</w:t>
      </w:r>
      <w:r w:rsidR="008D2D0B">
        <w:rPr>
          <w:highlight w:val="white"/>
        </w:rPr>
        <w:t>3 Análise</w:t>
      </w:r>
      <w:r w:rsidR="00FB2C5A">
        <w:rPr>
          <w:highlight w:val="white"/>
        </w:rPr>
        <w:t xml:space="preserve"> dos Inquéritos</w:t>
      </w:r>
      <w:r w:rsidR="00062C85">
        <w:rPr>
          <w:highlight w:val="white"/>
        </w:rPr>
        <w:t>/</w:t>
      </w:r>
      <w:r w:rsidR="005606DC">
        <w:rPr>
          <w:highlight w:val="white"/>
        </w:rPr>
        <w:t>V</w:t>
      </w:r>
      <w:r w:rsidR="007E3D84">
        <w:rPr>
          <w:highlight w:val="white"/>
        </w:rPr>
        <w:t>alidação</w:t>
      </w:r>
      <w:r w:rsidR="005606DC">
        <w:rPr>
          <w:highlight w:val="white"/>
        </w:rPr>
        <w:t xml:space="preserve"> dos R</w:t>
      </w:r>
      <w:r w:rsidR="008D2D0B">
        <w:rPr>
          <w:highlight w:val="white"/>
        </w:rPr>
        <w:t>esultados</w:t>
      </w:r>
      <w:bookmarkEnd w:id="14"/>
    </w:p>
    <w:p w:rsidR="00C22D53" w:rsidRDefault="007E3D84" w:rsidP="003E01C6">
      <w:pPr>
        <w:pStyle w:val="Ttulo3"/>
        <w:pBdr>
          <w:left w:val="none" w:sz="0" w:space="0" w:color="auto"/>
          <w:bottom w:val="none" w:sz="0" w:space="0" w:color="auto"/>
          <w:right w:val="none" w:sz="0" w:space="0" w:color="auto"/>
          <w:between w:val="none" w:sz="0" w:space="0" w:color="auto"/>
        </w:pBdr>
        <w:spacing w:before="200" w:after="0" w:line="276" w:lineRule="auto"/>
        <w:ind w:left="1134"/>
      </w:pPr>
      <w:bookmarkStart w:id="15" w:name="_Toc495910036"/>
      <w:r w:rsidRPr="00C52168">
        <w:rPr>
          <w:rFonts w:asciiTheme="minorHAnsi" w:eastAsiaTheme="majorEastAsia" w:hAnsiTheme="minorHAnsi" w:cstheme="minorHAnsi"/>
          <w:bCs/>
          <w:color w:val="auto"/>
          <w:sz w:val="22"/>
        </w:rPr>
        <w:t>3.3.1 Primavera</w:t>
      </w:r>
      <w:r w:rsidR="00EA7ED7">
        <w:rPr>
          <w:rFonts w:asciiTheme="minorHAnsi" w:eastAsiaTheme="majorEastAsia" w:hAnsiTheme="minorHAnsi" w:cstheme="minorHAnsi"/>
          <w:bCs/>
          <w:color w:val="auto"/>
          <w:sz w:val="22"/>
        </w:rPr>
        <w:t xml:space="preserve"> BSS</w:t>
      </w:r>
      <w:bookmarkEnd w:id="15"/>
      <w:r w:rsidR="00C87C60" w:rsidRPr="00C87C60">
        <w:rPr>
          <w:highlight w:val="white"/>
        </w:rPr>
        <w:fldChar w:fldCharType="begin"/>
      </w:r>
      <w:r w:rsidR="00C22D53">
        <w:rPr>
          <w:highlight w:val="white"/>
        </w:rPr>
        <w:instrText xml:space="preserve"> LINK Excel.Sheet.12 "C:\\Users\\C036\\Desktop\\LMCR\\gen\\tese\\Resultados do Questionário de Ética (Dados Tratados).xlsx" "Primavera!R4C2:R37C6" \a \f 4 \h  \* MERGEFORMAT </w:instrText>
      </w:r>
      <w:r w:rsidR="00C87C60" w:rsidRPr="00C87C60">
        <w:rPr>
          <w:highlight w:val="white"/>
        </w:rPr>
        <w:fldChar w:fldCharType="separate"/>
      </w:r>
    </w:p>
    <w:tbl>
      <w:tblPr>
        <w:tblW w:w="0" w:type="auto"/>
        <w:jc w:val="center"/>
        <w:tblLayout w:type="fixed"/>
        <w:tblCellMar>
          <w:left w:w="70" w:type="dxa"/>
          <w:right w:w="70" w:type="dxa"/>
        </w:tblCellMar>
        <w:tblLook w:val="04A0"/>
      </w:tblPr>
      <w:tblGrid>
        <w:gridCol w:w="2373"/>
        <w:gridCol w:w="1068"/>
        <w:gridCol w:w="1086"/>
        <w:gridCol w:w="4000"/>
        <w:gridCol w:w="1128"/>
      </w:tblGrid>
      <w:tr w:rsidR="00C22D53" w:rsidRPr="00F87FD3" w:rsidTr="00397079">
        <w:trPr>
          <w:trHeight w:val="683"/>
          <w:jc w:val="center"/>
        </w:trPr>
        <w:tc>
          <w:tcPr>
            <w:tcW w:w="2373"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 xml:space="preserve"> Conceitos apresentados pela Norma Portuguesa</w:t>
            </w:r>
          </w:p>
        </w:tc>
        <w:tc>
          <w:tcPr>
            <w:tcW w:w="1068" w:type="dxa"/>
            <w:tcBorders>
              <w:top w:val="single" w:sz="4" w:space="0" w:color="auto"/>
              <w:left w:val="nil"/>
              <w:bottom w:val="single" w:sz="4" w:space="0" w:color="auto"/>
              <w:right w:val="single" w:sz="4" w:space="0" w:color="auto"/>
            </w:tcBorders>
            <w:shd w:val="clear" w:color="000000" w:fill="A6A6A6"/>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Resposta ao Inquérito</w:t>
            </w:r>
          </w:p>
        </w:tc>
        <w:tc>
          <w:tcPr>
            <w:tcW w:w="1086" w:type="dxa"/>
            <w:tcBorders>
              <w:top w:val="single" w:sz="4" w:space="0" w:color="auto"/>
              <w:left w:val="nil"/>
              <w:bottom w:val="single" w:sz="4" w:space="0" w:color="auto"/>
              <w:right w:val="single" w:sz="4" w:space="0" w:color="auto"/>
            </w:tcBorders>
            <w:shd w:val="clear" w:color="000000" w:fill="A6A6A6"/>
            <w:vAlign w:val="center"/>
            <w:hideMark/>
          </w:tcPr>
          <w:p w:rsidR="00C22D53" w:rsidRPr="00133208" w:rsidRDefault="00C52168"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Evidência no Código</w:t>
            </w:r>
          </w:p>
        </w:tc>
        <w:tc>
          <w:tcPr>
            <w:tcW w:w="4000" w:type="dxa"/>
            <w:tcBorders>
              <w:top w:val="single" w:sz="4" w:space="0" w:color="auto"/>
              <w:left w:val="nil"/>
              <w:bottom w:val="single" w:sz="4" w:space="0" w:color="auto"/>
              <w:right w:val="single" w:sz="4" w:space="0" w:color="auto"/>
            </w:tcBorders>
            <w:shd w:val="clear" w:color="000000" w:fill="A6A6A6"/>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Citação de evidência</w:t>
            </w:r>
          </w:p>
        </w:tc>
        <w:tc>
          <w:tcPr>
            <w:tcW w:w="1128" w:type="dxa"/>
            <w:tcBorders>
              <w:top w:val="single" w:sz="4" w:space="0" w:color="auto"/>
              <w:left w:val="nil"/>
              <w:bottom w:val="single" w:sz="4" w:space="0" w:color="auto"/>
              <w:right w:val="single" w:sz="4" w:space="0" w:color="auto"/>
            </w:tcBorders>
            <w:shd w:val="clear" w:color="000000" w:fill="A6A6A6"/>
            <w:vAlign w:val="center"/>
            <w:hideMark/>
          </w:tcPr>
          <w:p w:rsidR="00C22D53" w:rsidRPr="00133208" w:rsidRDefault="00E62061"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Conforme</w:t>
            </w:r>
            <w:r w:rsidR="00C52168" w:rsidRPr="00133208">
              <w:rPr>
                <w:rFonts w:asciiTheme="minorHAnsi" w:eastAsia="Times New Roman" w:hAnsiTheme="minorHAnsi" w:cstheme="minorHAnsi"/>
                <w:b/>
                <w:bCs/>
                <w:color w:val="FFFFFF"/>
                <w:sz w:val="19"/>
                <w:szCs w:val="19"/>
                <w:lang w:eastAsia="pt-PT"/>
              </w:rPr>
              <w:t>. c/ NP</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 Planeamento</w:t>
            </w:r>
          </w:p>
        </w:tc>
        <w:tc>
          <w:tcPr>
            <w:tcW w:w="106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86"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000"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12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3.1 Compromisso da Gestão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589"/>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3.2 Definição da Responsabilidade da Gestão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"O presente Código de Conduta aplica-se a todos os colaboradores da PRIMAVERA, incluindo ao Management (...) do Grupo.</w:t>
            </w:r>
            <w:r w:rsidR="00156189" w:rsidRPr="00133208">
              <w:rPr>
                <w:rFonts w:asciiTheme="minorHAnsi" w:eastAsia="Times New Roman" w:hAnsiTheme="minorHAnsi" w:cstheme="minorHAnsi"/>
                <w:sz w:val="19"/>
                <w:szCs w:val="19"/>
                <w:lang w:eastAsia="pt-PT"/>
              </w:rPr>
              <w:t>"</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3.3 Definição da Visão e Missão da organização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45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lastRenderedPageBreak/>
              <w:t>3.4 Identificação das Partes Interessadas (Internas e Externas)</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AB5172">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"A PRIMAVERA pretende dar a todos quantos consigo relacionam, no papel de cliente, fornecedor, parceiro, concorrente, </w:t>
            </w:r>
            <w:r w:rsidR="00AB5172" w:rsidRPr="00133208">
              <w:rPr>
                <w:rFonts w:asciiTheme="minorHAnsi" w:eastAsia="Times New Roman" w:hAnsiTheme="minorHAnsi" w:cstheme="minorHAnsi"/>
                <w:sz w:val="19"/>
                <w:szCs w:val="19"/>
                <w:lang w:eastAsia="pt-PT"/>
              </w:rPr>
              <w:t>c</w:t>
            </w:r>
            <w:r w:rsidRPr="00133208">
              <w:rPr>
                <w:rFonts w:asciiTheme="minorHAnsi" w:eastAsia="Times New Roman" w:hAnsiTheme="minorHAnsi" w:cstheme="minorHAnsi"/>
                <w:sz w:val="19"/>
                <w:szCs w:val="19"/>
                <w:lang w:eastAsia="pt-PT"/>
              </w:rPr>
              <w:t>olaborador, candidat</w:t>
            </w:r>
            <w:r w:rsidR="00AB5172" w:rsidRPr="00133208">
              <w:rPr>
                <w:rFonts w:asciiTheme="minorHAnsi" w:eastAsia="Times New Roman" w:hAnsiTheme="minorHAnsi" w:cstheme="minorHAnsi"/>
                <w:sz w:val="19"/>
                <w:szCs w:val="19"/>
                <w:lang w:eastAsia="pt-PT"/>
              </w:rPr>
              <w:t>o ou em qualquer outra situação</w:t>
            </w:r>
            <w:r w:rsidRPr="00133208">
              <w:rPr>
                <w:rFonts w:asciiTheme="minorHAnsi" w:eastAsia="Times New Roman" w:hAnsiTheme="minorHAnsi" w:cstheme="minorHAnsi"/>
                <w:sz w:val="19"/>
                <w:szCs w:val="19"/>
                <w:lang w:eastAsia="pt-PT"/>
              </w:rPr>
              <w:t xml:space="preserve"> </w:t>
            </w:r>
            <w:r w:rsidR="00AB5172" w:rsidRPr="00133208">
              <w:rPr>
                <w:rFonts w:asciiTheme="minorHAnsi" w:eastAsia="Times New Roman" w:hAnsiTheme="minorHAnsi" w:cstheme="minorHAnsi"/>
                <w:sz w:val="19"/>
                <w:szCs w:val="19"/>
                <w:lang w:eastAsia="pt-PT"/>
              </w:rPr>
              <w:t>(…)</w:t>
            </w:r>
            <w:r w:rsidRPr="00133208">
              <w:rPr>
                <w:rFonts w:asciiTheme="minorHAnsi" w:eastAsia="Times New Roman" w:hAnsiTheme="minorHAnsi" w:cstheme="minorHAnsi"/>
                <w:sz w:val="19"/>
                <w:szCs w:val="19"/>
                <w:lang w:eastAsia="pt-PT"/>
              </w:rPr>
              <w:t xml:space="preserve"> uma conduta justa, isenta e ética."</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822"/>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3.5 Definição do sistema de valores</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"Código de Conduta destina-se a definir os </w:t>
            </w:r>
            <w:r w:rsidR="00E62061" w:rsidRPr="00133208">
              <w:rPr>
                <w:rFonts w:asciiTheme="minorHAnsi" w:eastAsia="Times New Roman" w:hAnsiTheme="minorHAnsi" w:cstheme="minorHAnsi"/>
                <w:sz w:val="19"/>
                <w:szCs w:val="19"/>
                <w:lang w:eastAsia="pt-PT"/>
              </w:rPr>
              <w:t>princípios</w:t>
            </w:r>
            <w:r w:rsidRPr="00133208">
              <w:rPr>
                <w:rFonts w:asciiTheme="minorHAnsi" w:eastAsia="Times New Roman" w:hAnsiTheme="minorHAnsi" w:cstheme="minorHAnsi"/>
                <w:sz w:val="19"/>
                <w:szCs w:val="19"/>
                <w:lang w:eastAsia="pt-PT"/>
              </w:rPr>
              <w:t xml:space="preserve"> que norteiam a atuação dos colaboradores do Grupo PRIMAVERA (...) Cidadania; Igualdade; Reserva de Vida Privada; Responsabilidade; Lealdade; Corrupção; Confidencialidade</w:t>
            </w:r>
            <w:r w:rsidR="00156189" w:rsidRPr="00133208">
              <w:rPr>
                <w:rFonts w:asciiTheme="minorHAnsi" w:eastAsia="Times New Roman" w:hAnsiTheme="minorHAnsi" w:cstheme="minorHAnsi"/>
                <w:sz w:val="19"/>
                <w:szCs w:val="19"/>
                <w:lang w:eastAsia="pt-PT"/>
              </w:rPr>
              <w:t>.</w:t>
            </w:r>
            <w:r w:rsidRPr="00133208">
              <w:rPr>
                <w:rFonts w:asciiTheme="minorHAnsi" w:eastAsia="Times New Roman" w:hAnsiTheme="minorHAnsi" w:cstheme="minorHAnsi"/>
                <w:sz w:val="19"/>
                <w:szCs w:val="19"/>
                <w:lang w:eastAsia="pt-PT"/>
              </w:rPr>
              <w:t>"</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61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3.6 </w:t>
            </w:r>
            <w:r w:rsidR="00E62061" w:rsidRPr="00133208">
              <w:rPr>
                <w:rFonts w:asciiTheme="minorHAnsi" w:eastAsia="Times New Roman" w:hAnsiTheme="minorHAnsi" w:cstheme="minorHAnsi"/>
                <w:sz w:val="19"/>
                <w:szCs w:val="19"/>
                <w:lang w:eastAsia="pt-PT"/>
              </w:rPr>
              <w:t>Seleção</w:t>
            </w:r>
            <w:r w:rsidRPr="00133208">
              <w:rPr>
                <w:rFonts w:asciiTheme="minorHAnsi" w:eastAsia="Times New Roman" w:hAnsiTheme="minorHAnsi" w:cstheme="minorHAnsi"/>
                <w:sz w:val="19"/>
                <w:szCs w:val="19"/>
                <w:lang w:eastAsia="pt-PT"/>
              </w:rPr>
              <w:t xml:space="preserve"> de abordagens, métodos e ferramentas</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"Deve solicitar a opinião do seu superior hierárquico e/ou do HR Head Manager para obter um parecer sobre a conformidade da situação em causa com os princípios deste Código</w:t>
            </w:r>
            <w:r w:rsidR="00156189" w:rsidRPr="00133208">
              <w:rPr>
                <w:rFonts w:asciiTheme="minorHAnsi" w:eastAsia="Times New Roman" w:hAnsiTheme="minorHAnsi" w:cstheme="minorHAnsi"/>
                <w:sz w:val="19"/>
                <w:szCs w:val="19"/>
                <w:lang w:eastAsia="pt-PT"/>
              </w:rPr>
              <w:t>.</w:t>
            </w:r>
            <w:r w:rsidRPr="00133208">
              <w:rPr>
                <w:rFonts w:asciiTheme="minorHAnsi" w:eastAsia="Times New Roman" w:hAnsiTheme="minorHAnsi" w:cstheme="minorHAnsi"/>
                <w:sz w:val="19"/>
                <w:szCs w:val="19"/>
                <w:lang w:eastAsia="pt-PT"/>
              </w:rPr>
              <w:t>"</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4. Elaboração do </w:t>
            </w:r>
            <w:r w:rsidR="00887B14" w:rsidRPr="00133208">
              <w:rPr>
                <w:rFonts w:asciiTheme="minorHAnsi" w:eastAsia="Times New Roman" w:hAnsiTheme="minorHAnsi" w:cstheme="minorHAnsi"/>
                <w:sz w:val="19"/>
                <w:szCs w:val="19"/>
                <w:lang w:eastAsia="pt-PT"/>
              </w:rPr>
              <w:t>CdE</w:t>
            </w:r>
            <w:r w:rsidRPr="00133208">
              <w:rPr>
                <w:rFonts w:asciiTheme="minorHAnsi" w:eastAsia="Times New Roman" w:hAnsiTheme="minorHAnsi" w:cstheme="minorHAnsi"/>
                <w:sz w:val="19"/>
                <w:szCs w:val="19"/>
                <w:lang w:eastAsia="pt-PT"/>
              </w:rPr>
              <w:t xml:space="preserve"> da organização</w:t>
            </w:r>
          </w:p>
        </w:tc>
        <w:tc>
          <w:tcPr>
            <w:tcW w:w="106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12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4.1 Relação com visão e missão da organização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237"/>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4.2 Definição do âmbito de aplicação do </w:t>
            </w:r>
            <w:r w:rsidR="00887B14" w:rsidRPr="00133208">
              <w:rPr>
                <w:rFonts w:asciiTheme="minorHAnsi" w:eastAsia="Times New Roman" w:hAnsiTheme="minorHAnsi" w:cstheme="minorHAnsi"/>
                <w:sz w:val="19"/>
                <w:szCs w:val="19"/>
                <w:lang w:eastAsia="pt-PT"/>
              </w:rPr>
              <w:t>CdE</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"Código de Conduta destina-se a definir os </w:t>
            </w:r>
            <w:r w:rsidR="00E62061" w:rsidRPr="00133208">
              <w:rPr>
                <w:rFonts w:asciiTheme="minorHAnsi" w:eastAsia="Times New Roman" w:hAnsiTheme="minorHAnsi" w:cstheme="minorHAnsi"/>
                <w:sz w:val="19"/>
                <w:szCs w:val="19"/>
                <w:lang w:eastAsia="pt-PT"/>
              </w:rPr>
              <w:t>princípios</w:t>
            </w:r>
            <w:r w:rsidRPr="00133208">
              <w:rPr>
                <w:rFonts w:asciiTheme="minorHAnsi" w:eastAsia="Times New Roman" w:hAnsiTheme="minorHAnsi" w:cstheme="minorHAnsi"/>
                <w:sz w:val="19"/>
                <w:szCs w:val="19"/>
                <w:lang w:eastAsia="pt-PT"/>
              </w:rPr>
              <w:t xml:space="preserve"> que norteiam a atuação dos colaboradores do Grupo PRIMAVERA</w:t>
            </w:r>
            <w:r w:rsidR="00156189" w:rsidRPr="00133208">
              <w:rPr>
                <w:rFonts w:asciiTheme="minorHAnsi" w:eastAsia="Times New Roman" w:hAnsiTheme="minorHAnsi" w:cstheme="minorHAnsi"/>
                <w:sz w:val="19"/>
                <w:szCs w:val="19"/>
                <w:lang w:eastAsia="pt-PT"/>
              </w:rPr>
              <w:t>.</w:t>
            </w:r>
            <w:r w:rsidRPr="00133208">
              <w:rPr>
                <w:rFonts w:asciiTheme="minorHAnsi" w:eastAsia="Times New Roman" w:hAnsiTheme="minorHAnsi" w:cstheme="minorHAnsi"/>
                <w:sz w:val="19"/>
                <w:szCs w:val="19"/>
                <w:lang w:eastAsia="pt-PT"/>
              </w:rPr>
              <w:t>"</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593"/>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4.3 Auscultação das partes interessadas (internas e externas)</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593"/>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4.4 Definição de atributos quantificáveis para a elaboração do código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133208">
        <w:trPr>
          <w:trHeight w:val="242"/>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4.5 Definição de compromissos das pessoas e das organizações</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Lealdade e Cidadania (e.g. "Permanecer leais à PRIMAVERA"; "não devem aceitar um Segundo Emprego"; "não praticar discriminação"; A PRIMAVERA deve manter um ambiente de trabalho justo, seguro e amistoso"; "A PRIMAVERA subscreve o direito à reserva da Vida Privada do Colaborador"</w:t>
            </w:r>
            <w:r w:rsidR="00156189" w:rsidRPr="00133208">
              <w:rPr>
                <w:rFonts w:asciiTheme="minorHAnsi" w:eastAsia="Times New Roman" w:hAnsiTheme="minorHAnsi" w:cstheme="minorHAnsi"/>
                <w:sz w:val="19"/>
                <w:szCs w:val="19"/>
                <w:lang w:eastAsia="pt-PT"/>
              </w:rPr>
              <w:t>.</w:t>
            </w:r>
            <w:r w:rsidRPr="00133208">
              <w:rPr>
                <w:rFonts w:asciiTheme="minorHAnsi" w:eastAsia="Times New Roman" w:hAnsiTheme="minorHAnsi" w:cstheme="minorHAnsi"/>
                <w:sz w:val="19"/>
                <w:szCs w:val="19"/>
                <w:lang w:eastAsia="pt-PT"/>
              </w:rPr>
              <w:t>)</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593"/>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4.6 Aceitação do </w:t>
            </w:r>
            <w:r w:rsidR="00887B14" w:rsidRPr="00133208">
              <w:rPr>
                <w:rFonts w:asciiTheme="minorHAnsi" w:eastAsia="Times New Roman" w:hAnsiTheme="minorHAnsi" w:cstheme="minorHAnsi"/>
                <w:sz w:val="19"/>
                <w:szCs w:val="19"/>
                <w:lang w:eastAsia="pt-PT"/>
              </w:rPr>
              <w:t>CdE</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"Este Código de Conduta vincula todos os colaboradores</w:t>
            </w:r>
            <w:r w:rsidR="00156189" w:rsidRPr="00133208">
              <w:rPr>
                <w:rFonts w:asciiTheme="minorHAnsi" w:eastAsia="Times New Roman" w:hAnsiTheme="minorHAnsi" w:cstheme="minorHAnsi"/>
                <w:sz w:val="19"/>
                <w:szCs w:val="19"/>
                <w:lang w:eastAsia="pt-PT"/>
              </w:rPr>
              <w:t>.</w:t>
            </w:r>
            <w:r w:rsidRPr="00133208">
              <w:rPr>
                <w:rFonts w:asciiTheme="minorHAnsi" w:eastAsia="Times New Roman" w:hAnsiTheme="minorHAnsi" w:cstheme="minorHAnsi"/>
                <w:sz w:val="19"/>
                <w:szCs w:val="19"/>
                <w:lang w:eastAsia="pt-PT"/>
              </w:rPr>
              <w:t>"</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593"/>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4.7 Identificação de situações-problema</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156189">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e.g. "Divulgar informação confidencial"; "C</w:t>
            </w:r>
            <w:r w:rsidR="00156189" w:rsidRPr="00133208">
              <w:rPr>
                <w:rFonts w:asciiTheme="minorHAnsi" w:eastAsia="Times New Roman" w:hAnsiTheme="minorHAnsi" w:cstheme="minorHAnsi"/>
                <w:sz w:val="19"/>
                <w:szCs w:val="19"/>
                <w:lang w:eastAsia="pt-PT"/>
              </w:rPr>
              <w:t>oncertação de preços."</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E62061"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 Imple</w:t>
            </w:r>
            <w:r>
              <w:rPr>
                <w:rFonts w:asciiTheme="minorHAnsi" w:eastAsia="Times New Roman" w:hAnsiTheme="minorHAnsi" w:cstheme="minorHAnsi"/>
                <w:sz w:val="19"/>
                <w:szCs w:val="19"/>
                <w:lang w:eastAsia="pt-PT"/>
              </w:rPr>
              <w:t>me</w:t>
            </w:r>
            <w:r w:rsidRPr="00133208">
              <w:rPr>
                <w:rFonts w:asciiTheme="minorHAnsi" w:eastAsia="Times New Roman" w:hAnsiTheme="minorHAnsi" w:cstheme="minorHAnsi"/>
                <w:sz w:val="19"/>
                <w:szCs w:val="19"/>
                <w:lang w:eastAsia="pt-PT"/>
              </w:rPr>
              <w:t>ntação e operacionalização do CdE</w:t>
            </w:r>
          </w:p>
        </w:tc>
        <w:tc>
          <w:tcPr>
            <w:tcW w:w="106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86"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000"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12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5.1 Definição do papel da Gestão</w:t>
            </w:r>
          </w:p>
        </w:tc>
        <w:tc>
          <w:tcPr>
            <w:tcW w:w="106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86"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000"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12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22D53" w:rsidRPr="00F87FD3" w:rsidTr="00397079">
        <w:trPr>
          <w:trHeight w:val="587"/>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5.1.1 Definição do papel da Gestão na Implementação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AB5172">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"Seguir escrupulosamente estes princípios"; "abster-se de atitudes de </w:t>
            </w:r>
            <w:r w:rsidR="00E62061" w:rsidRPr="00133208">
              <w:rPr>
                <w:rFonts w:asciiTheme="minorHAnsi" w:eastAsia="Times New Roman" w:hAnsiTheme="minorHAnsi" w:cstheme="minorHAnsi"/>
                <w:sz w:val="19"/>
                <w:szCs w:val="19"/>
                <w:lang w:eastAsia="pt-PT"/>
              </w:rPr>
              <w:t>discricionariedade</w:t>
            </w:r>
            <w:r w:rsidRPr="00133208">
              <w:rPr>
                <w:rFonts w:asciiTheme="minorHAnsi" w:eastAsia="Times New Roman" w:hAnsiTheme="minorHAnsi" w:cstheme="minorHAnsi"/>
                <w:sz w:val="19"/>
                <w:szCs w:val="19"/>
                <w:lang w:eastAsia="pt-PT"/>
              </w:rPr>
              <w:t xml:space="preserve">, hostilização e intimidação"; "em caso de dúvida, deve ser consultado </w:t>
            </w:r>
            <w:r w:rsidR="00AB5172" w:rsidRPr="00133208">
              <w:rPr>
                <w:rFonts w:asciiTheme="minorHAnsi" w:eastAsia="Times New Roman" w:hAnsiTheme="minorHAnsi" w:cstheme="minorHAnsi"/>
                <w:sz w:val="19"/>
                <w:szCs w:val="19"/>
                <w:lang w:eastAsia="pt-PT"/>
              </w:rPr>
              <w:t>(…)</w:t>
            </w:r>
            <w:r w:rsidRPr="00133208">
              <w:rPr>
                <w:rFonts w:asciiTheme="minorHAnsi" w:eastAsia="Times New Roman" w:hAnsiTheme="minorHAnsi" w:cstheme="minorHAnsi"/>
                <w:sz w:val="19"/>
                <w:szCs w:val="19"/>
                <w:lang w:eastAsia="pt-PT"/>
              </w:rPr>
              <w:t xml:space="preserve"> a pessoa responsável por gerir a área funcional</w:t>
            </w:r>
            <w:r w:rsidR="00156189" w:rsidRPr="00133208">
              <w:rPr>
                <w:rFonts w:asciiTheme="minorHAnsi" w:eastAsia="Times New Roman" w:hAnsiTheme="minorHAnsi" w:cstheme="minorHAnsi"/>
                <w:sz w:val="19"/>
                <w:szCs w:val="19"/>
                <w:lang w:eastAsia="pt-PT"/>
              </w:rPr>
              <w:t>.</w:t>
            </w:r>
            <w:r w:rsidRPr="00133208">
              <w:rPr>
                <w:rFonts w:asciiTheme="minorHAnsi" w:eastAsia="Times New Roman" w:hAnsiTheme="minorHAnsi" w:cstheme="minorHAnsi"/>
                <w:sz w:val="19"/>
                <w:szCs w:val="19"/>
                <w:lang w:eastAsia="pt-PT"/>
              </w:rPr>
              <w:t>"</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593"/>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5.1.2 </w:t>
            </w:r>
            <w:r w:rsidR="00E62061" w:rsidRPr="00133208">
              <w:rPr>
                <w:rFonts w:asciiTheme="minorHAnsi" w:eastAsia="Times New Roman" w:hAnsiTheme="minorHAnsi" w:cstheme="minorHAnsi"/>
                <w:sz w:val="19"/>
                <w:szCs w:val="19"/>
                <w:lang w:eastAsia="pt-PT"/>
              </w:rPr>
              <w:t>Conceção</w:t>
            </w:r>
            <w:r w:rsidRPr="00133208">
              <w:rPr>
                <w:rFonts w:asciiTheme="minorHAnsi" w:eastAsia="Times New Roman" w:hAnsiTheme="minorHAnsi" w:cstheme="minorHAnsi"/>
                <w:sz w:val="19"/>
                <w:szCs w:val="19"/>
                <w:lang w:eastAsia="pt-PT"/>
              </w:rPr>
              <w:t xml:space="preserve"> de um sistema de reconhecimentos </w:t>
            </w:r>
            <w:r w:rsidRPr="00133208">
              <w:rPr>
                <w:rFonts w:asciiTheme="minorHAnsi" w:eastAsia="Times New Roman" w:hAnsiTheme="minorHAnsi" w:cstheme="minorHAnsi"/>
                <w:sz w:val="19"/>
                <w:szCs w:val="19"/>
                <w:lang w:eastAsia="pt-PT"/>
              </w:rPr>
              <w:lastRenderedPageBreak/>
              <w:t>de boas práticas</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lastRenderedPageBreak/>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593"/>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lastRenderedPageBreak/>
              <w:t xml:space="preserve">5.2 </w:t>
            </w:r>
            <w:r w:rsidR="00E62061" w:rsidRPr="00133208">
              <w:rPr>
                <w:rFonts w:asciiTheme="minorHAnsi" w:eastAsia="Times New Roman" w:hAnsiTheme="minorHAnsi" w:cstheme="minorHAnsi"/>
                <w:sz w:val="19"/>
                <w:szCs w:val="19"/>
                <w:lang w:eastAsia="pt-PT"/>
              </w:rPr>
              <w:t>Definição</w:t>
            </w:r>
            <w:r w:rsidRPr="00133208">
              <w:rPr>
                <w:rFonts w:asciiTheme="minorHAnsi" w:eastAsia="Times New Roman" w:hAnsiTheme="minorHAnsi" w:cstheme="minorHAnsi"/>
                <w:sz w:val="19"/>
                <w:szCs w:val="19"/>
                <w:lang w:eastAsia="pt-PT"/>
              </w:rPr>
              <w:t xml:space="preserve"> de indicadores e metas para o desempenho ético da organização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5.3 Processo de comunicação interna e formação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5.4 Processo de comunicação externa</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593"/>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5.5 Recolha, registo e tratamento de preocupações/ situações-problema/ denuncias</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593"/>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 Monitorização, verificação de eficácia e melhoria continua</w:t>
            </w:r>
          </w:p>
        </w:tc>
        <w:tc>
          <w:tcPr>
            <w:tcW w:w="106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86"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000"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12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6.1 Definição de sistemas de auditoria e controlo</w:t>
            </w:r>
          </w:p>
        </w:tc>
        <w:tc>
          <w:tcPr>
            <w:tcW w:w="106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1086"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000"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12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6.1.1 Registos</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6.1.2 Auditoria interna</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6.1.3 Outros mecanismos de verificação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6.2 Mecanismos de melhoria contínua</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6.3 Revisão pela Gestão de topo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7. Divulgação do desempenho ético da organização</w:t>
            </w:r>
          </w:p>
        </w:tc>
        <w:tc>
          <w:tcPr>
            <w:tcW w:w="106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86"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000"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128" w:type="dxa"/>
            <w:tcBorders>
              <w:top w:val="nil"/>
              <w:left w:val="nil"/>
              <w:bottom w:val="single" w:sz="4" w:space="0" w:color="auto"/>
              <w:right w:val="single" w:sz="4" w:space="0" w:color="auto"/>
            </w:tcBorders>
            <w:shd w:val="clear" w:color="000000" w:fill="000000"/>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7.1 Divulgação a nível interno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22D53" w:rsidRPr="00F87FD3" w:rsidTr="00397079">
        <w:trPr>
          <w:trHeight w:val="296"/>
          <w:jc w:val="center"/>
        </w:trPr>
        <w:tc>
          <w:tcPr>
            <w:tcW w:w="2373" w:type="dxa"/>
            <w:tcBorders>
              <w:top w:val="nil"/>
              <w:left w:val="single" w:sz="4" w:space="0" w:color="auto"/>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7.2 Divulgação a nível externo</w:t>
            </w:r>
          </w:p>
        </w:tc>
        <w:tc>
          <w:tcPr>
            <w:tcW w:w="1068"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1086"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000" w:type="dxa"/>
            <w:tcBorders>
              <w:top w:val="nil"/>
              <w:left w:val="nil"/>
              <w:bottom w:val="single" w:sz="4" w:space="0" w:color="auto"/>
              <w:right w:val="single" w:sz="4" w:space="0" w:color="auto"/>
            </w:tcBorders>
            <w:shd w:val="clear" w:color="000000" w:fill="FFFFFF"/>
            <w:vAlign w:val="center"/>
            <w:hideMark/>
          </w:tcPr>
          <w:p w:rsidR="00C22D53" w:rsidRPr="00133208" w:rsidRDefault="00C22D53"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128" w:type="dxa"/>
            <w:tcBorders>
              <w:top w:val="nil"/>
              <w:left w:val="nil"/>
              <w:bottom w:val="single" w:sz="4" w:space="0" w:color="auto"/>
              <w:right w:val="single" w:sz="4" w:space="0" w:color="auto"/>
            </w:tcBorders>
            <w:shd w:val="clear" w:color="000000" w:fill="FFFFFF"/>
            <w:vAlign w:val="center"/>
            <w:hideMark/>
          </w:tcPr>
          <w:p w:rsidR="00C22D53" w:rsidRPr="00133208" w:rsidRDefault="006F63C0" w:rsidP="003E01C6">
            <w:pPr>
              <w:pBdr>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bl>
    <w:p w:rsidR="00FA5F5D" w:rsidRDefault="00C87C60" w:rsidP="003E01C6">
      <w:pPr>
        <w:rPr>
          <w:highlight w:val="white"/>
        </w:rPr>
      </w:pPr>
      <w:r>
        <w:rPr>
          <w:highlight w:val="white"/>
        </w:rPr>
        <w:fldChar w:fldCharType="end"/>
      </w:r>
    </w:p>
    <w:p w:rsidR="006F63C0" w:rsidRDefault="00D161ED" w:rsidP="003E01C6">
      <w:pPr>
        <w:spacing w:after="0" w:line="480" w:lineRule="auto"/>
        <w:ind w:firstLine="720"/>
        <w:jc w:val="both"/>
        <w:rPr>
          <w:sz w:val="24"/>
          <w:szCs w:val="24"/>
        </w:rPr>
      </w:pPr>
      <w:r>
        <w:rPr>
          <w:sz w:val="24"/>
          <w:szCs w:val="24"/>
          <w:highlight w:val="white"/>
        </w:rPr>
        <w:t>Verifica-se que a</w:t>
      </w:r>
      <w:r w:rsidR="006F63C0">
        <w:rPr>
          <w:sz w:val="24"/>
          <w:szCs w:val="24"/>
          <w:highlight w:val="white"/>
        </w:rPr>
        <w:t xml:space="preserve"> Primavera BSS, </w:t>
      </w:r>
      <w:r w:rsidR="002C5C1B">
        <w:rPr>
          <w:sz w:val="24"/>
          <w:szCs w:val="24"/>
          <w:highlight w:val="white"/>
        </w:rPr>
        <w:t>representando</w:t>
      </w:r>
      <w:r w:rsidR="006F63C0">
        <w:rPr>
          <w:sz w:val="24"/>
          <w:szCs w:val="24"/>
          <w:highlight w:val="white"/>
        </w:rPr>
        <w:t xml:space="preserve"> o sector tecnológico, é de to</w:t>
      </w:r>
      <w:r w:rsidR="002C5C1B">
        <w:rPr>
          <w:sz w:val="24"/>
          <w:szCs w:val="24"/>
          <w:highlight w:val="white"/>
        </w:rPr>
        <w:t>do</w:t>
      </w:r>
      <w:r w:rsidR="006F63C0">
        <w:rPr>
          <w:sz w:val="24"/>
          <w:szCs w:val="24"/>
          <w:highlight w:val="white"/>
        </w:rPr>
        <w:t xml:space="preserve">s os casos de estudo </w:t>
      </w:r>
      <w:r w:rsidR="002C5C1B">
        <w:rPr>
          <w:sz w:val="24"/>
          <w:szCs w:val="24"/>
          <w:highlight w:val="white"/>
        </w:rPr>
        <w:t>o que deté</w:t>
      </w:r>
      <w:r w:rsidR="006F63C0">
        <w:rPr>
          <w:sz w:val="24"/>
          <w:szCs w:val="24"/>
          <w:highlight w:val="white"/>
        </w:rPr>
        <w:t xml:space="preserve">m o CdE com menor aderência aos </w:t>
      </w:r>
      <w:r w:rsidR="002C5C1B">
        <w:rPr>
          <w:sz w:val="24"/>
          <w:szCs w:val="24"/>
          <w:highlight w:val="white"/>
        </w:rPr>
        <w:t>requisitos</w:t>
      </w:r>
      <w:r w:rsidR="006F63C0">
        <w:rPr>
          <w:sz w:val="24"/>
          <w:szCs w:val="24"/>
          <w:highlight w:val="white"/>
        </w:rPr>
        <w:t xml:space="preserve"> da NPE, muito por </w:t>
      </w:r>
      <w:r w:rsidR="006F63C0">
        <w:rPr>
          <w:sz w:val="24"/>
          <w:szCs w:val="24"/>
        </w:rPr>
        <w:t>falta de evidências no CdE. O CdE da Primavera</w:t>
      </w:r>
      <w:r>
        <w:rPr>
          <w:sz w:val="24"/>
          <w:szCs w:val="24"/>
        </w:rPr>
        <w:t>,</w:t>
      </w:r>
      <w:r w:rsidR="006F63C0">
        <w:rPr>
          <w:sz w:val="24"/>
          <w:szCs w:val="24"/>
        </w:rPr>
        <w:t xml:space="preserve"> de cariz eminentemente </w:t>
      </w:r>
      <w:r w:rsidR="002C5F41">
        <w:rPr>
          <w:sz w:val="24"/>
          <w:szCs w:val="24"/>
        </w:rPr>
        <w:t>instrumental</w:t>
      </w:r>
      <w:r w:rsidR="006F63C0">
        <w:rPr>
          <w:sz w:val="24"/>
          <w:szCs w:val="24"/>
        </w:rPr>
        <w:t>,</w:t>
      </w:r>
      <w:r>
        <w:rPr>
          <w:sz w:val="24"/>
          <w:szCs w:val="24"/>
        </w:rPr>
        <w:t xml:space="preserve"> </w:t>
      </w:r>
      <w:r w:rsidR="006F63C0">
        <w:rPr>
          <w:sz w:val="24"/>
          <w:szCs w:val="24"/>
        </w:rPr>
        <w:t>define</w:t>
      </w:r>
      <w:r>
        <w:rPr>
          <w:sz w:val="24"/>
          <w:szCs w:val="24"/>
        </w:rPr>
        <w:t>,</w:t>
      </w:r>
      <w:r w:rsidR="006F63C0">
        <w:rPr>
          <w:sz w:val="24"/>
          <w:szCs w:val="24"/>
        </w:rPr>
        <w:t xml:space="preserve"> </w:t>
      </w:r>
      <w:r w:rsidR="002C5F41">
        <w:rPr>
          <w:sz w:val="24"/>
          <w:szCs w:val="24"/>
        </w:rPr>
        <w:t>no entanto</w:t>
      </w:r>
      <w:r>
        <w:rPr>
          <w:sz w:val="24"/>
          <w:szCs w:val="24"/>
        </w:rPr>
        <w:t>,</w:t>
      </w:r>
      <w:r w:rsidR="002C5F41">
        <w:rPr>
          <w:sz w:val="24"/>
          <w:szCs w:val="24"/>
        </w:rPr>
        <w:t xml:space="preserve"> </w:t>
      </w:r>
      <w:r w:rsidR="006F63C0">
        <w:rPr>
          <w:sz w:val="24"/>
          <w:szCs w:val="24"/>
        </w:rPr>
        <w:t xml:space="preserve">um conjunto de situações </w:t>
      </w:r>
      <w:r w:rsidR="002C5F41">
        <w:rPr>
          <w:sz w:val="24"/>
          <w:szCs w:val="24"/>
        </w:rPr>
        <w:t xml:space="preserve">a evitar por todos os </w:t>
      </w:r>
      <w:r w:rsidR="002C5F41" w:rsidRPr="002C5F41">
        <w:rPr>
          <w:i/>
          <w:sz w:val="24"/>
          <w:szCs w:val="24"/>
        </w:rPr>
        <w:t>stakeholders</w:t>
      </w:r>
      <w:r w:rsidR="006F63C0">
        <w:rPr>
          <w:sz w:val="24"/>
          <w:szCs w:val="24"/>
        </w:rPr>
        <w:t xml:space="preserve">. Por notória falta de planeamento e/ou recursos dedicados ao processo, o CdE da Primavera identifica, por exemplo, as partes interessadas (NP 3.4) e uma clara definição do âmbito e da abrangência (NP 4.1 e 4.2) </w:t>
      </w:r>
      <w:r w:rsidR="006F63C0">
        <w:rPr>
          <w:sz w:val="24"/>
          <w:szCs w:val="24"/>
        </w:rPr>
        <w:lastRenderedPageBreak/>
        <w:t xml:space="preserve">do documento mas não </w:t>
      </w:r>
      <w:r w:rsidR="002C5F41">
        <w:rPr>
          <w:sz w:val="24"/>
          <w:szCs w:val="24"/>
        </w:rPr>
        <w:t>disponibiliza o mesmo publicamente</w:t>
      </w:r>
      <w:r w:rsidR="006F63C0">
        <w:rPr>
          <w:sz w:val="24"/>
          <w:szCs w:val="24"/>
        </w:rPr>
        <w:t xml:space="preserve"> criando uma barreira adicional aos </w:t>
      </w:r>
      <w:r w:rsidR="00432F52" w:rsidRPr="00432F52">
        <w:rPr>
          <w:i/>
          <w:sz w:val="24"/>
          <w:szCs w:val="24"/>
        </w:rPr>
        <w:t>stakeholders</w:t>
      </w:r>
      <w:r w:rsidR="006F63C0">
        <w:rPr>
          <w:sz w:val="24"/>
          <w:szCs w:val="24"/>
        </w:rPr>
        <w:t xml:space="preserve"> externos (potenciais clientes</w:t>
      </w:r>
      <w:r w:rsidR="002C5F41">
        <w:rPr>
          <w:sz w:val="24"/>
          <w:szCs w:val="24"/>
        </w:rPr>
        <w:t>,</w:t>
      </w:r>
      <w:r w:rsidR="006F63C0">
        <w:rPr>
          <w:sz w:val="24"/>
          <w:szCs w:val="24"/>
        </w:rPr>
        <w:t xml:space="preserve"> candidatos</w:t>
      </w:r>
      <w:r w:rsidR="002C5F41">
        <w:rPr>
          <w:sz w:val="24"/>
          <w:szCs w:val="24"/>
        </w:rPr>
        <w:t>, fornecedores</w:t>
      </w:r>
      <w:r w:rsidR="006F63C0">
        <w:rPr>
          <w:sz w:val="24"/>
          <w:szCs w:val="24"/>
        </w:rPr>
        <w:t xml:space="preserve">) </w:t>
      </w:r>
      <w:r w:rsidR="002C5F41">
        <w:rPr>
          <w:sz w:val="24"/>
          <w:szCs w:val="24"/>
        </w:rPr>
        <w:t xml:space="preserve">no seu acesso </w:t>
      </w:r>
      <w:r w:rsidR="006F63C0">
        <w:rPr>
          <w:sz w:val="24"/>
          <w:szCs w:val="24"/>
        </w:rPr>
        <w:t xml:space="preserve">(reflexo da inexistência de estratégia de comunicação externa do mesmo – a que também não conforma). </w:t>
      </w:r>
    </w:p>
    <w:p w:rsidR="006F63C0" w:rsidRDefault="006F63C0" w:rsidP="003E01C6">
      <w:pPr>
        <w:spacing w:after="0" w:line="480" w:lineRule="auto"/>
        <w:ind w:firstLine="720"/>
        <w:jc w:val="both"/>
        <w:rPr>
          <w:sz w:val="24"/>
          <w:szCs w:val="24"/>
        </w:rPr>
      </w:pPr>
      <w:r>
        <w:rPr>
          <w:sz w:val="24"/>
          <w:szCs w:val="24"/>
        </w:rPr>
        <w:t>Os pontos em que a empresa se afasta da Norma por falta de evidência se prendem essencialmente com 3 áreas: definição de critérios de performance do documento (</w:t>
      </w:r>
      <w:r>
        <w:rPr>
          <w:sz w:val="24"/>
          <w:szCs w:val="24"/>
          <w:highlight w:val="white"/>
        </w:rPr>
        <w:t xml:space="preserve">NPE </w:t>
      </w:r>
      <w:r>
        <w:rPr>
          <w:sz w:val="24"/>
          <w:szCs w:val="24"/>
        </w:rPr>
        <w:t>4.4), a ausência de comunicação e divulgação do documento externa (</w:t>
      </w:r>
      <w:r>
        <w:rPr>
          <w:sz w:val="24"/>
          <w:szCs w:val="24"/>
          <w:highlight w:val="white"/>
        </w:rPr>
        <w:t xml:space="preserve">NPE </w:t>
      </w:r>
      <w:r>
        <w:rPr>
          <w:sz w:val="24"/>
          <w:szCs w:val="24"/>
        </w:rPr>
        <w:t xml:space="preserve">5.4); embora a empresa defina as situações-problemas (conforme </w:t>
      </w:r>
      <w:r>
        <w:rPr>
          <w:sz w:val="24"/>
          <w:szCs w:val="24"/>
          <w:highlight w:val="white"/>
        </w:rPr>
        <w:t xml:space="preserve">NPE </w:t>
      </w:r>
      <w:r>
        <w:rPr>
          <w:sz w:val="24"/>
          <w:szCs w:val="24"/>
        </w:rPr>
        <w:t>4.7), não define o processo de recolha e registo de situações-problemas (</w:t>
      </w:r>
      <w:r>
        <w:rPr>
          <w:sz w:val="24"/>
          <w:szCs w:val="24"/>
          <w:highlight w:val="white"/>
        </w:rPr>
        <w:t xml:space="preserve">NPE </w:t>
      </w:r>
      <w:r>
        <w:rPr>
          <w:sz w:val="24"/>
          <w:szCs w:val="24"/>
        </w:rPr>
        <w:t>5.5); a monitorização, auditoria e revisão do código (</w:t>
      </w:r>
      <w:r>
        <w:rPr>
          <w:sz w:val="24"/>
          <w:szCs w:val="24"/>
          <w:highlight w:val="white"/>
        </w:rPr>
        <w:t xml:space="preserve">NPE </w:t>
      </w:r>
      <w:r>
        <w:rPr>
          <w:sz w:val="24"/>
          <w:szCs w:val="24"/>
        </w:rPr>
        <w:t>6); e a análise e divulgação da eficácia do mesmo (</w:t>
      </w:r>
      <w:r>
        <w:rPr>
          <w:sz w:val="24"/>
          <w:szCs w:val="24"/>
          <w:highlight w:val="white"/>
        </w:rPr>
        <w:t xml:space="preserve">NPE </w:t>
      </w:r>
      <w:r>
        <w:rPr>
          <w:sz w:val="24"/>
          <w:szCs w:val="24"/>
        </w:rPr>
        <w:t>7.2). Estas áreas constituem os conceitos principais de operacionalização e monitorização do código, deixando antever que não existe uma estrutura adequadamente capacitada para antever situações-problemas e a detetar falhas no CdE que possam contribuir para o crescimento e maturidade ética da empresa.</w:t>
      </w:r>
    </w:p>
    <w:p w:rsidR="00C14F8F" w:rsidRDefault="00C14F8F" w:rsidP="003E01C6">
      <w:pPr>
        <w:rPr>
          <w:highlight w:val="white"/>
        </w:rPr>
      </w:pPr>
    </w:p>
    <w:p w:rsidR="007E3D84" w:rsidRPr="00C52168" w:rsidRDefault="007E3D84" w:rsidP="0004721D">
      <w:pPr>
        <w:pStyle w:val="Ttulo3"/>
        <w:pBdr>
          <w:top w:val="none" w:sz="0" w:space="0" w:color="auto"/>
          <w:left w:val="none" w:sz="0" w:space="0" w:color="auto"/>
          <w:bottom w:val="none" w:sz="0" w:space="0" w:color="auto"/>
          <w:right w:val="none" w:sz="0" w:space="0" w:color="auto"/>
          <w:between w:val="none" w:sz="0" w:space="0" w:color="auto"/>
        </w:pBdr>
        <w:spacing w:before="200" w:after="0" w:line="276" w:lineRule="auto"/>
        <w:ind w:left="1134"/>
        <w:rPr>
          <w:rFonts w:asciiTheme="minorHAnsi" w:eastAsiaTheme="majorEastAsia" w:hAnsiTheme="minorHAnsi" w:cstheme="minorHAnsi"/>
          <w:bCs/>
          <w:color w:val="auto"/>
          <w:sz w:val="22"/>
          <w:lang w:val="en-AU"/>
        </w:rPr>
      </w:pPr>
      <w:bookmarkStart w:id="16" w:name="_Toc495910037"/>
      <w:r w:rsidRPr="00C52168">
        <w:rPr>
          <w:rFonts w:asciiTheme="minorHAnsi" w:eastAsiaTheme="majorEastAsia" w:hAnsiTheme="minorHAnsi" w:cstheme="minorHAnsi"/>
          <w:bCs/>
          <w:color w:val="auto"/>
          <w:sz w:val="22"/>
          <w:lang w:val="en-AU"/>
        </w:rPr>
        <w:t>3.3.2 IKEA</w:t>
      </w:r>
      <w:bookmarkEnd w:id="16"/>
    </w:p>
    <w:tbl>
      <w:tblPr>
        <w:tblW w:w="9634" w:type="dxa"/>
        <w:jc w:val="center"/>
        <w:tblCellMar>
          <w:left w:w="70" w:type="dxa"/>
          <w:right w:w="70" w:type="dxa"/>
        </w:tblCellMar>
        <w:tblLook w:val="04A0"/>
      </w:tblPr>
      <w:tblGrid>
        <w:gridCol w:w="2066"/>
        <w:gridCol w:w="1068"/>
        <w:gridCol w:w="972"/>
        <w:gridCol w:w="114"/>
        <w:gridCol w:w="4339"/>
        <w:gridCol w:w="1075"/>
      </w:tblGrid>
      <w:tr w:rsidR="00C52168" w:rsidRPr="00F87FD3" w:rsidTr="00397079">
        <w:trPr>
          <w:trHeight w:val="581"/>
          <w:jc w:val="center"/>
        </w:trPr>
        <w:tc>
          <w:tcPr>
            <w:tcW w:w="20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87FD3" w:rsidRPr="00133208" w:rsidRDefault="00C52168" w:rsidP="0013320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Conceitos apr</w:t>
            </w:r>
            <w:r w:rsidR="00133208" w:rsidRPr="00133208">
              <w:rPr>
                <w:rFonts w:asciiTheme="minorHAnsi" w:eastAsia="Times New Roman" w:hAnsiTheme="minorHAnsi" w:cstheme="minorHAnsi"/>
                <w:b/>
                <w:bCs/>
                <w:color w:val="FFFFFF"/>
                <w:sz w:val="19"/>
                <w:szCs w:val="19"/>
                <w:lang w:eastAsia="pt-PT"/>
              </w:rPr>
              <w:t>esentados pela Norma Portuguesa</w:t>
            </w:r>
          </w:p>
        </w:tc>
        <w:tc>
          <w:tcPr>
            <w:tcW w:w="1068"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Resposta ao Inquérito</w:t>
            </w:r>
          </w:p>
        </w:tc>
        <w:tc>
          <w:tcPr>
            <w:tcW w:w="1086" w:type="dxa"/>
            <w:gridSpan w:val="2"/>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Evidência no Código</w:t>
            </w:r>
          </w:p>
        </w:tc>
        <w:tc>
          <w:tcPr>
            <w:tcW w:w="4339"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Citação de evidência</w:t>
            </w:r>
          </w:p>
        </w:tc>
        <w:tc>
          <w:tcPr>
            <w:tcW w:w="1075"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E62061"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b/>
                <w:bCs/>
                <w:color w:val="FFFFFF"/>
                <w:sz w:val="19"/>
                <w:szCs w:val="19"/>
                <w:lang w:eastAsia="pt-PT"/>
              </w:rPr>
            </w:pPr>
            <w:r w:rsidRPr="00133208">
              <w:rPr>
                <w:rFonts w:asciiTheme="minorHAnsi" w:eastAsia="Times New Roman" w:hAnsiTheme="minorHAnsi" w:cstheme="minorHAnsi"/>
                <w:b/>
                <w:bCs/>
                <w:color w:val="FFFFFF"/>
                <w:sz w:val="19"/>
                <w:szCs w:val="19"/>
                <w:lang w:eastAsia="pt-PT"/>
              </w:rPr>
              <w:t>Conforme</w:t>
            </w:r>
            <w:r w:rsidR="00C52168" w:rsidRPr="00133208">
              <w:rPr>
                <w:rFonts w:asciiTheme="minorHAnsi" w:eastAsia="Times New Roman" w:hAnsiTheme="minorHAnsi" w:cstheme="minorHAnsi"/>
                <w:b/>
                <w:bCs/>
                <w:color w:val="FFFFFF"/>
                <w:sz w:val="19"/>
                <w:szCs w:val="19"/>
                <w:lang w:eastAsia="pt-PT"/>
              </w:rPr>
              <w:t>. c/ NP</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 Planeamento</w:t>
            </w:r>
          </w:p>
        </w:tc>
        <w:tc>
          <w:tcPr>
            <w:tcW w:w="1068"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972"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453" w:type="dxa"/>
            <w:gridSpan w:val="2"/>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75"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3.1 Compromisso da Gestão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Mensagem do Presidente</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3.2 Definição da Responsabilidade da Gestão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9661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"Todos</w:t>
            </w:r>
            <w:r w:rsidR="00966175" w:rsidRPr="00133208">
              <w:rPr>
                <w:rFonts w:asciiTheme="minorHAnsi" w:eastAsia="Times New Roman" w:hAnsiTheme="minorHAnsi" w:cstheme="minorHAnsi"/>
                <w:sz w:val="19"/>
                <w:szCs w:val="19"/>
                <w:lang w:eastAsia="pt-PT"/>
              </w:rPr>
              <w:t xml:space="preserve"> os responsáveis devem assegurar </w:t>
            </w:r>
            <w:r w:rsidRPr="00133208">
              <w:rPr>
                <w:rFonts w:asciiTheme="minorHAnsi" w:eastAsia="Times New Roman" w:hAnsiTheme="minorHAnsi" w:cstheme="minorHAnsi"/>
                <w:sz w:val="19"/>
                <w:szCs w:val="19"/>
                <w:lang w:eastAsia="pt-PT"/>
              </w:rPr>
              <w:t>que os colaboradores conhecem</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as s</w:t>
            </w:r>
            <w:r w:rsidR="00966175" w:rsidRPr="00133208">
              <w:rPr>
                <w:rFonts w:asciiTheme="minorHAnsi" w:eastAsia="Times New Roman" w:hAnsiTheme="minorHAnsi" w:cstheme="minorHAnsi"/>
                <w:sz w:val="19"/>
                <w:szCs w:val="19"/>
                <w:lang w:eastAsia="pt-PT"/>
              </w:rPr>
              <w:t xml:space="preserve">uas responsabilidades ao abrigo </w:t>
            </w:r>
            <w:r w:rsidRPr="00133208">
              <w:rPr>
                <w:rFonts w:asciiTheme="minorHAnsi" w:eastAsia="Times New Roman" w:hAnsiTheme="minorHAnsi" w:cstheme="minorHAnsi"/>
                <w:sz w:val="19"/>
                <w:szCs w:val="19"/>
                <w:lang w:eastAsia="pt-PT"/>
              </w:rPr>
              <w:t>do Código."</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506"/>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3.3 Definição da Visão e Missão da organização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Capítulo "Partilhas o nosso sonho?" A Visão, O Conceito de Negócio</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59"/>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3.4 Identificação das Partes Interessadas (Internas e Externas)</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9661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"Todos nós no Grupo IKEA</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devemos seguir este Código.</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Este código aplica-se a todos os</w:t>
            </w:r>
            <w:r w:rsidR="00966175" w:rsidRPr="00133208">
              <w:rPr>
                <w:rFonts w:asciiTheme="minorHAnsi" w:eastAsia="Times New Roman" w:hAnsiTheme="minorHAnsi" w:cstheme="minorHAnsi"/>
                <w:sz w:val="19"/>
                <w:szCs w:val="19"/>
                <w:lang w:eastAsia="pt-PT"/>
              </w:rPr>
              <w:br/>
              <w:t xml:space="preserve">colaboradores da INGKA Holding </w:t>
            </w:r>
            <w:r w:rsidRPr="00133208">
              <w:rPr>
                <w:rFonts w:asciiTheme="minorHAnsi" w:eastAsia="Times New Roman" w:hAnsiTheme="minorHAnsi" w:cstheme="minorHAnsi"/>
                <w:sz w:val="19"/>
                <w:szCs w:val="19"/>
                <w:lang w:eastAsia="pt-PT"/>
              </w:rPr>
              <w:t>B.V. e dos seus subsidiários</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maioritários."</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3.5 Definição do sistema de valores</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Capítulo "Os valores IKEA"</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506"/>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lastRenderedPageBreak/>
              <w:t xml:space="preserve">3.6 </w:t>
            </w:r>
            <w:r w:rsidR="00E62061" w:rsidRPr="00133208">
              <w:rPr>
                <w:rFonts w:asciiTheme="minorHAnsi" w:eastAsia="Times New Roman" w:hAnsiTheme="minorHAnsi" w:cstheme="minorHAnsi"/>
                <w:sz w:val="19"/>
                <w:szCs w:val="19"/>
                <w:lang w:eastAsia="pt-PT"/>
              </w:rPr>
              <w:t>Seleção</w:t>
            </w:r>
            <w:r w:rsidRPr="00133208">
              <w:rPr>
                <w:rFonts w:asciiTheme="minorHAnsi" w:eastAsia="Times New Roman" w:hAnsiTheme="minorHAnsi" w:cstheme="minorHAnsi"/>
                <w:sz w:val="19"/>
                <w:szCs w:val="19"/>
                <w:lang w:eastAsia="pt-PT"/>
              </w:rPr>
              <w:t xml:space="preserve"> de abordagens, métodos e ferramentas</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Definição pontos de contacto para auxiliar os colaboradores; IKEA trust line;</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4. Elaboração do </w:t>
            </w:r>
            <w:r w:rsidR="00887B14" w:rsidRPr="00133208">
              <w:rPr>
                <w:rFonts w:asciiTheme="minorHAnsi" w:eastAsia="Times New Roman" w:hAnsiTheme="minorHAnsi" w:cstheme="minorHAnsi"/>
                <w:sz w:val="19"/>
                <w:szCs w:val="19"/>
                <w:lang w:eastAsia="pt-PT"/>
              </w:rPr>
              <w:t>CdE</w:t>
            </w:r>
            <w:r w:rsidRPr="00133208">
              <w:rPr>
                <w:rFonts w:asciiTheme="minorHAnsi" w:eastAsia="Times New Roman" w:hAnsiTheme="minorHAnsi" w:cstheme="minorHAnsi"/>
                <w:sz w:val="19"/>
                <w:szCs w:val="19"/>
                <w:lang w:eastAsia="pt-PT"/>
              </w:rPr>
              <w:t xml:space="preserve"> da organização</w:t>
            </w:r>
          </w:p>
        </w:tc>
        <w:tc>
          <w:tcPr>
            <w:tcW w:w="1068"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972"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453" w:type="dxa"/>
            <w:gridSpan w:val="2"/>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75"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4.1 Relação com visão e missão da organização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Capítulo "Os valores IKEA"</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125"/>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4.2 Definição do âmbito de aplicação do </w:t>
            </w:r>
            <w:r w:rsidR="00887B14" w:rsidRPr="00133208">
              <w:rPr>
                <w:rFonts w:asciiTheme="minorHAnsi" w:eastAsia="Times New Roman" w:hAnsiTheme="minorHAnsi" w:cstheme="minorHAnsi"/>
                <w:sz w:val="19"/>
                <w:szCs w:val="19"/>
                <w:lang w:eastAsia="pt-PT"/>
              </w:rPr>
              <w:t>CdE</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9661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"O Código de Conduta do Grupo IKEA</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vai ajudar-nos e orientar-nos no que</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 xml:space="preserve">respeita às </w:t>
            </w:r>
            <w:r w:rsidR="00E62061" w:rsidRPr="00133208">
              <w:rPr>
                <w:rFonts w:asciiTheme="minorHAnsi" w:eastAsia="Times New Roman" w:hAnsiTheme="minorHAnsi" w:cstheme="minorHAnsi"/>
                <w:sz w:val="19"/>
                <w:szCs w:val="19"/>
                <w:lang w:eastAsia="pt-PT"/>
              </w:rPr>
              <w:t>nossas</w:t>
            </w:r>
            <w:r w:rsidRPr="00133208">
              <w:rPr>
                <w:rFonts w:asciiTheme="minorHAnsi" w:eastAsia="Times New Roman" w:hAnsiTheme="minorHAnsi" w:cstheme="minorHAnsi"/>
                <w:sz w:val="19"/>
                <w:szCs w:val="19"/>
                <w:lang w:eastAsia="pt-PT"/>
              </w:rPr>
              <w:t xml:space="preserve"> atitudes.</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O Código aborda como nós,</w:t>
            </w:r>
            <w:r w:rsidRPr="00133208">
              <w:rPr>
                <w:rFonts w:asciiTheme="minorHAnsi" w:eastAsia="Times New Roman" w:hAnsiTheme="minorHAnsi" w:cstheme="minorHAnsi"/>
                <w:sz w:val="19"/>
                <w:szCs w:val="19"/>
                <w:lang w:eastAsia="pt-PT"/>
              </w:rPr>
              <w:br/>
            </w:r>
            <w:r w:rsidR="00966175" w:rsidRPr="00133208">
              <w:rPr>
                <w:rFonts w:asciiTheme="minorHAnsi" w:eastAsia="Times New Roman" w:hAnsiTheme="minorHAnsi" w:cstheme="minorHAnsi"/>
                <w:sz w:val="19"/>
                <w:szCs w:val="19"/>
                <w:lang w:eastAsia="pt-PT"/>
              </w:rPr>
              <w:t xml:space="preserve">enquanto colaboradores do Grupo </w:t>
            </w:r>
            <w:r w:rsidRPr="00133208">
              <w:rPr>
                <w:rFonts w:asciiTheme="minorHAnsi" w:eastAsia="Times New Roman" w:hAnsiTheme="minorHAnsi" w:cstheme="minorHAnsi"/>
                <w:sz w:val="19"/>
                <w:szCs w:val="19"/>
                <w:lang w:eastAsia="pt-PT"/>
              </w:rPr>
              <w:t>IKEA, nos relacionamos uns com</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os outros, com os clientes,</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visi</w:t>
            </w:r>
            <w:r w:rsidR="00966175" w:rsidRPr="00133208">
              <w:rPr>
                <w:rFonts w:asciiTheme="minorHAnsi" w:eastAsia="Times New Roman" w:hAnsiTheme="minorHAnsi" w:cstheme="minorHAnsi"/>
                <w:sz w:val="19"/>
                <w:szCs w:val="19"/>
                <w:lang w:eastAsia="pt-PT"/>
              </w:rPr>
              <w:t xml:space="preserve">tantes, fornecedores, entidades públicas e todas as outras </w:t>
            </w:r>
            <w:r w:rsidRPr="00133208">
              <w:rPr>
                <w:rFonts w:asciiTheme="minorHAnsi" w:eastAsia="Times New Roman" w:hAnsiTheme="minorHAnsi" w:cstheme="minorHAnsi"/>
                <w:sz w:val="19"/>
                <w:szCs w:val="19"/>
                <w:lang w:eastAsia="pt-PT"/>
              </w:rPr>
              <w:t>organizações."</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4.3 Auscultação das partes interessadas (internas e externas)</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nil"/>
              <w:right w:val="nil"/>
            </w:tcBorders>
            <w:shd w:val="clear" w:color="000000" w:fill="FFFFFF"/>
            <w:vAlign w:val="center"/>
            <w:hideMark/>
          </w:tcPr>
          <w:p w:rsidR="00C52168" w:rsidRPr="00133208" w:rsidRDefault="00C52168" w:rsidP="009661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"Algumas das </w:t>
            </w:r>
            <w:r w:rsidR="00966175" w:rsidRPr="00133208">
              <w:rPr>
                <w:rFonts w:asciiTheme="minorHAnsi" w:eastAsia="Times New Roman" w:hAnsiTheme="minorHAnsi" w:cstheme="minorHAnsi"/>
                <w:sz w:val="19"/>
                <w:szCs w:val="19"/>
                <w:lang w:eastAsia="pt-PT"/>
              </w:rPr>
              <w:t xml:space="preserve">decisões [a tomar no dia-a-dia] </w:t>
            </w:r>
            <w:r w:rsidRPr="00133208">
              <w:rPr>
                <w:rFonts w:asciiTheme="minorHAnsi" w:eastAsia="Times New Roman" w:hAnsiTheme="minorHAnsi" w:cstheme="minorHAnsi"/>
                <w:sz w:val="19"/>
                <w:szCs w:val="19"/>
                <w:lang w:eastAsia="pt-PT"/>
              </w:rPr>
              <w:t>são di</w:t>
            </w:r>
            <w:r w:rsidR="00966175" w:rsidRPr="00133208">
              <w:rPr>
                <w:rFonts w:asciiTheme="minorHAnsi" w:eastAsia="Times New Roman" w:hAnsiTheme="minorHAnsi" w:cstheme="minorHAnsi"/>
                <w:sz w:val="19"/>
                <w:szCs w:val="19"/>
                <w:lang w:eastAsia="pt-PT"/>
              </w:rPr>
              <w:t xml:space="preserve">fíceis, por isso devemos sempre usar </w:t>
            </w:r>
            <w:r w:rsidRPr="00133208">
              <w:rPr>
                <w:rFonts w:asciiTheme="minorHAnsi" w:eastAsia="Times New Roman" w:hAnsiTheme="minorHAnsi" w:cstheme="minorHAnsi"/>
                <w:sz w:val="19"/>
                <w:szCs w:val="19"/>
                <w:lang w:eastAsia="pt-PT"/>
              </w:rPr>
              <w:t>o nosso discernimento e senso</w:t>
            </w:r>
            <w:r w:rsidR="00966175" w:rsidRPr="00133208">
              <w:rPr>
                <w:rFonts w:asciiTheme="minorHAnsi" w:eastAsia="Times New Roman" w:hAnsiTheme="minorHAnsi" w:cstheme="minorHAnsi"/>
                <w:sz w:val="19"/>
                <w:szCs w:val="19"/>
                <w:lang w:eastAsia="pt-PT"/>
              </w:rPr>
              <w:t xml:space="preserve"> comum para agir da forma certa. Desta forma, vivemos os nossos </w:t>
            </w:r>
            <w:r w:rsidRPr="00133208">
              <w:rPr>
                <w:rFonts w:asciiTheme="minorHAnsi" w:eastAsia="Times New Roman" w:hAnsiTheme="minorHAnsi" w:cstheme="minorHAnsi"/>
                <w:sz w:val="19"/>
                <w:szCs w:val="19"/>
                <w:lang w:eastAsia="pt-PT"/>
              </w:rPr>
              <w:t>val</w:t>
            </w:r>
            <w:r w:rsidR="00966175" w:rsidRPr="00133208">
              <w:rPr>
                <w:rFonts w:asciiTheme="minorHAnsi" w:eastAsia="Times New Roman" w:hAnsiTheme="minorHAnsi" w:cstheme="minorHAnsi"/>
                <w:sz w:val="19"/>
                <w:szCs w:val="19"/>
                <w:lang w:eastAsia="pt-PT"/>
              </w:rPr>
              <w:t xml:space="preserve">ores, </w:t>
            </w:r>
            <w:r w:rsidR="00E62061" w:rsidRPr="00133208">
              <w:rPr>
                <w:rFonts w:asciiTheme="minorHAnsi" w:eastAsia="Times New Roman" w:hAnsiTheme="minorHAnsi" w:cstheme="minorHAnsi"/>
                <w:sz w:val="19"/>
                <w:szCs w:val="19"/>
                <w:lang w:eastAsia="pt-PT"/>
              </w:rPr>
              <w:t>refletindo</w:t>
            </w:r>
            <w:r w:rsidR="00966175" w:rsidRPr="00133208">
              <w:rPr>
                <w:rFonts w:asciiTheme="minorHAnsi" w:eastAsia="Times New Roman" w:hAnsiTheme="minorHAnsi" w:cstheme="minorHAnsi"/>
                <w:sz w:val="19"/>
                <w:szCs w:val="19"/>
                <w:lang w:eastAsia="pt-PT"/>
              </w:rPr>
              <w:t xml:space="preserve"> positivamente </w:t>
            </w:r>
            <w:r w:rsidRPr="00133208">
              <w:rPr>
                <w:rFonts w:asciiTheme="minorHAnsi" w:eastAsia="Times New Roman" w:hAnsiTheme="minorHAnsi" w:cstheme="minorHAnsi"/>
                <w:sz w:val="19"/>
                <w:szCs w:val="19"/>
                <w:lang w:eastAsia="pt-PT"/>
              </w:rPr>
              <w:t>a imagem e reputação do Grupo</w:t>
            </w:r>
            <w:r w:rsidR="00966175" w:rsidRPr="00133208">
              <w:rPr>
                <w:rFonts w:asciiTheme="minorHAnsi" w:eastAsia="Times New Roman" w:hAnsiTheme="minorHAnsi" w:cstheme="minorHAnsi"/>
                <w:sz w:val="19"/>
                <w:szCs w:val="19"/>
                <w:lang w:eastAsia="pt-PT"/>
              </w:rPr>
              <w:t xml:space="preserve"> IKEA. Por outras palavras, queremos simplesmente fazer </w:t>
            </w:r>
            <w:r w:rsidRPr="00133208">
              <w:rPr>
                <w:rFonts w:asciiTheme="minorHAnsi" w:eastAsia="Times New Roman" w:hAnsiTheme="minorHAnsi" w:cstheme="minorHAnsi"/>
                <w:sz w:val="19"/>
                <w:szCs w:val="19"/>
                <w:lang w:eastAsia="pt-PT"/>
              </w:rPr>
              <w:t>o que é certo – para nós próprios e</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para o negócio da IKEA."</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4.4 Definição de atributos quantificáveis para a elaboração do código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single" w:sz="4" w:space="0" w:color="auto"/>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1012"/>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4.5 Definição de compromissos das pessoas e das organizações</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9661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 toleramos o assédio"; "Não aceitamos o consumo de álcool e drogas no trabalho"; " proporcionamos condições de trabalho</w:t>
            </w:r>
            <w:r w:rsidR="00966175"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seguras";</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361"/>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4.6 Aceitação do </w:t>
            </w:r>
            <w:r w:rsidR="00887B14" w:rsidRPr="00133208">
              <w:rPr>
                <w:rFonts w:asciiTheme="minorHAnsi" w:eastAsia="Times New Roman" w:hAnsiTheme="minorHAnsi" w:cstheme="minorHAnsi"/>
                <w:sz w:val="19"/>
                <w:szCs w:val="19"/>
                <w:lang w:eastAsia="pt-PT"/>
              </w:rPr>
              <w:t>CdE</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"Todos nós no Grupo IKEA</w:t>
            </w:r>
            <w:r w:rsidR="006F63C0"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devemos seguir este Código.</w:t>
            </w:r>
            <w:r w:rsidR="006F63C0"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E</w:t>
            </w:r>
            <w:r w:rsidR="006F63C0" w:rsidRPr="00133208">
              <w:rPr>
                <w:rFonts w:asciiTheme="minorHAnsi" w:eastAsia="Times New Roman" w:hAnsiTheme="minorHAnsi" w:cstheme="minorHAnsi"/>
                <w:sz w:val="19"/>
                <w:szCs w:val="19"/>
                <w:lang w:eastAsia="pt-PT"/>
              </w:rPr>
              <w:t xml:space="preserve">ste código aplica-se a todos os </w:t>
            </w:r>
            <w:r w:rsidRPr="00133208">
              <w:rPr>
                <w:rFonts w:asciiTheme="minorHAnsi" w:eastAsia="Times New Roman" w:hAnsiTheme="minorHAnsi" w:cstheme="minorHAnsi"/>
                <w:sz w:val="19"/>
                <w:szCs w:val="19"/>
                <w:lang w:eastAsia="pt-PT"/>
              </w:rPr>
              <w:t xml:space="preserve">colaboradores da INGKA </w:t>
            </w:r>
            <w:r w:rsidR="006F63C0" w:rsidRPr="00133208">
              <w:rPr>
                <w:rFonts w:asciiTheme="minorHAnsi" w:eastAsia="Times New Roman" w:hAnsiTheme="minorHAnsi" w:cstheme="minorHAnsi"/>
                <w:sz w:val="19"/>
                <w:szCs w:val="19"/>
                <w:lang w:eastAsia="pt-PT"/>
              </w:rPr>
              <w:t xml:space="preserve">Holding B.V. e dos seus </w:t>
            </w:r>
            <w:r w:rsidRPr="00133208">
              <w:rPr>
                <w:rFonts w:asciiTheme="minorHAnsi" w:eastAsia="Times New Roman" w:hAnsiTheme="minorHAnsi" w:cstheme="minorHAnsi"/>
                <w:sz w:val="19"/>
                <w:szCs w:val="19"/>
                <w:lang w:eastAsia="pt-PT"/>
              </w:rPr>
              <w:t>subsidiários</w:t>
            </w:r>
            <w:r w:rsidR="006F63C0"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maioritários."</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277"/>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4.7 Identificação de situações-problema</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Diversos exemplos são </w:t>
            </w:r>
            <w:r w:rsidR="00E62061" w:rsidRPr="00133208">
              <w:rPr>
                <w:rFonts w:asciiTheme="minorHAnsi" w:eastAsia="Times New Roman" w:hAnsiTheme="minorHAnsi" w:cstheme="minorHAnsi"/>
                <w:sz w:val="19"/>
                <w:szCs w:val="19"/>
                <w:lang w:eastAsia="pt-PT"/>
              </w:rPr>
              <w:t>partilh</w:t>
            </w:r>
            <w:r w:rsidR="00E62061">
              <w:rPr>
                <w:rFonts w:asciiTheme="minorHAnsi" w:eastAsia="Times New Roman" w:hAnsiTheme="minorHAnsi" w:cstheme="minorHAnsi"/>
                <w:sz w:val="19"/>
                <w:szCs w:val="19"/>
                <w:lang w:eastAsia="pt-PT"/>
              </w:rPr>
              <w:t>ad</w:t>
            </w:r>
            <w:r w:rsidR="00E62061" w:rsidRPr="00133208">
              <w:rPr>
                <w:rFonts w:asciiTheme="minorHAnsi" w:eastAsia="Times New Roman" w:hAnsiTheme="minorHAnsi" w:cstheme="minorHAnsi"/>
                <w:sz w:val="19"/>
                <w:szCs w:val="19"/>
                <w:lang w:eastAsia="pt-PT"/>
              </w:rPr>
              <w:t>os</w:t>
            </w:r>
            <w:r w:rsidRPr="00133208">
              <w:rPr>
                <w:rFonts w:asciiTheme="minorHAnsi" w:eastAsia="Times New Roman" w:hAnsiTheme="minorHAnsi" w:cstheme="minorHAnsi"/>
                <w:sz w:val="19"/>
                <w:szCs w:val="19"/>
                <w:lang w:eastAsia="pt-PT"/>
              </w:rPr>
              <w:t xml:space="preserve"> no próprio código (e.g. exemplos de potenciais conflitos de interesses (usar posição para interesses pessoais); Exemplos de ofertas a rejeitar (dinheiro, estadias, serviços pessoais)) </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5. </w:t>
            </w:r>
            <w:r w:rsidR="00E62061" w:rsidRPr="00133208">
              <w:rPr>
                <w:rFonts w:asciiTheme="minorHAnsi" w:eastAsia="Times New Roman" w:hAnsiTheme="minorHAnsi" w:cstheme="minorHAnsi"/>
                <w:sz w:val="19"/>
                <w:szCs w:val="19"/>
                <w:lang w:eastAsia="pt-PT"/>
              </w:rPr>
              <w:t>Imple</w:t>
            </w:r>
            <w:r w:rsidR="00E62061">
              <w:rPr>
                <w:rFonts w:asciiTheme="minorHAnsi" w:eastAsia="Times New Roman" w:hAnsiTheme="minorHAnsi" w:cstheme="minorHAnsi"/>
                <w:sz w:val="19"/>
                <w:szCs w:val="19"/>
                <w:lang w:eastAsia="pt-PT"/>
              </w:rPr>
              <w:t>men</w:t>
            </w:r>
            <w:r w:rsidR="00E62061" w:rsidRPr="00133208">
              <w:rPr>
                <w:rFonts w:asciiTheme="minorHAnsi" w:eastAsia="Times New Roman" w:hAnsiTheme="minorHAnsi" w:cstheme="minorHAnsi"/>
                <w:sz w:val="19"/>
                <w:szCs w:val="19"/>
                <w:lang w:eastAsia="pt-PT"/>
              </w:rPr>
              <w:t>tação</w:t>
            </w:r>
            <w:r w:rsidRPr="00133208">
              <w:rPr>
                <w:rFonts w:asciiTheme="minorHAnsi" w:eastAsia="Times New Roman" w:hAnsiTheme="minorHAnsi" w:cstheme="minorHAnsi"/>
                <w:sz w:val="19"/>
                <w:szCs w:val="19"/>
                <w:lang w:eastAsia="pt-PT"/>
              </w:rPr>
              <w:t xml:space="preserve"> e operacionalização do </w:t>
            </w:r>
            <w:r w:rsidR="00887B14" w:rsidRPr="00133208">
              <w:rPr>
                <w:rFonts w:asciiTheme="minorHAnsi" w:eastAsia="Times New Roman" w:hAnsiTheme="minorHAnsi" w:cstheme="minorHAnsi"/>
                <w:sz w:val="19"/>
                <w:szCs w:val="19"/>
                <w:lang w:eastAsia="pt-PT"/>
              </w:rPr>
              <w:t>CdE</w:t>
            </w:r>
          </w:p>
        </w:tc>
        <w:tc>
          <w:tcPr>
            <w:tcW w:w="1068"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972"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453" w:type="dxa"/>
            <w:gridSpan w:val="2"/>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75"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5.1 Definição do papel da Gestão</w:t>
            </w:r>
          </w:p>
        </w:tc>
        <w:tc>
          <w:tcPr>
            <w:tcW w:w="1068"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972"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453" w:type="dxa"/>
            <w:gridSpan w:val="2"/>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75"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52168" w:rsidRPr="00F87FD3" w:rsidTr="00397079">
        <w:trPr>
          <w:trHeight w:val="525"/>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5.1.1 Definição do papel da Gestão na Implementação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"Os responsáveis e líderes do Grupo</w:t>
            </w:r>
            <w:r w:rsidRPr="00133208">
              <w:rPr>
                <w:rFonts w:asciiTheme="minorHAnsi" w:eastAsia="Times New Roman" w:hAnsiTheme="minorHAnsi" w:cstheme="minorHAnsi"/>
                <w:sz w:val="19"/>
                <w:szCs w:val="19"/>
                <w:lang w:eastAsia="pt-PT"/>
              </w:rPr>
              <w:br/>
              <w:t>IKEA devem liderar dando</w:t>
            </w:r>
            <w:r w:rsidR="006F63C0"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o exemplo e promovendo sempre</w:t>
            </w:r>
            <w:r w:rsidR="006F63C0" w:rsidRPr="00133208">
              <w:rPr>
                <w:rFonts w:asciiTheme="minorHAnsi" w:eastAsia="Times New Roman" w:hAnsiTheme="minorHAnsi" w:cstheme="minorHAnsi"/>
                <w:sz w:val="19"/>
                <w:szCs w:val="19"/>
                <w:lang w:eastAsia="pt-PT"/>
              </w:rPr>
              <w:t xml:space="preserve"> </w:t>
            </w:r>
            <w:r w:rsidRPr="00133208">
              <w:rPr>
                <w:rFonts w:asciiTheme="minorHAnsi" w:eastAsia="Times New Roman" w:hAnsiTheme="minorHAnsi" w:cstheme="minorHAnsi"/>
                <w:sz w:val="19"/>
                <w:szCs w:val="19"/>
                <w:lang w:eastAsia="pt-PT"/>
              </w:rPr>
              <w:t>a cultura do senso comum</w:t>
            </w:r>
            <w:r w:rsidRPr="00133208">
              <w:rPr>
                <w:rFonts w:asciiTheme="minorHAnsi" w:eastAsia="Times New Roman" w:hAnsiTheme="minorHAnsi" w:cstheme="minorHAnsi"/>
                <w:sz w:val="19"/>
                <w:szCs w:val="19"/>
                <w:lang w:eastAsia="pt-PT"/>
              </w:rPr>
              <w:br/>
              <w:t>e comportamento ético."</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506"/>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5.1.2 </w:t>
            </w:r>
            <w:r w:rsidR="00E62061" w:rsidRPr="00133208">
              <w:rPr>
                <w:rFonts w:asciiTheme="minorHAnsi" w:eastAsia="Times New Roman" w:hAnsiTheme="minorHAnsi" w:cstheme="minorHAnsi"/>
                <w:sz w:val="19"/>
                <w:szCs w:val="19"/>
                <w:lang w:eastAsia="pt-PT"/>
              </w:rPr>
              <w:t>Conceção</w:t>
            </w:r>
            <w:r w:rsidRPr="00133208">
              <w:rPr>
                <w:rFonts w:asciiTheme="minorHAnsi" w:eastAsia="Times New Roman" w:hAnsiTheme="minorHAnsi" w:cstheme="minorHAnsi"/>
                <w:sz w:val="19"/>
                <w:szCs w:val="19"/>
                <w:lang w:eastAsia="pt-PT"/>
              </w:rPr>
              <w:t xml:space="preserve"> de um sistema de reconhecimentos de boas práticas</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506"/>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lastRenderedPageBreak/>
              <w:t xml:space="preserve">5.2 </w:t>
            </w:r>
            <w:r w:rsidR="00E62061" w:rsidRPr="00133208">
              <w:rPr>
                <w:rFonts w:asciiTheme="minorHAnsi" w:eastAsia="Times New Roman" w:hAnsiTheme="minorHAnsi" w:cstheme="minorHAnsi"/>
                <w:sz w:val="19"/>
                <w:szCs w:val="19"/>
                <w:lang w:eastAsia="pt-PT"/>
              </w:rPr>
              <w:t>Definição</w:t>
            </w:r>
            <w:r w:rsidRPr="00133208">
              <w:rPr>
                <w:rFonts w:asciiTheme="minorHAnsi" w:eastAsia="Times New Roman" w:hAnsiTheme="minorHAnsi" w:cstheme="minorHAnsi"/>
                <w:sz w:val="19"/>
                <w:szCs w:val="19"/>
                <w:lang w:eastAsia="pt-PT"/>
              </w:rPr>
              <w:t xml:space="preserve"> de indicadores e metas para o desempenho ético da organização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5.3 Processo de comunicação interna e formação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Mensagem do Presidente</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5.4 Processo de comunicação externa</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639"/>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5.5 Recolha, registo e tratamento de preocupações/ situações-problema/ denuncias</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xml:space="preserve">IKEA trust line; instruções </w:t>
            </w:r>
            <w:r w:rsidR="00E62061" w:rsidRPr="00133208">
              <w:rPr>
                <w:rFonts w:asciiTheme="minorHAnsi" w:eastAsia="Times New Roman" w:hAnsiTheme="minorHAnsi" w:cstheme="minorHAnsi"/>
                <w:sz w:val="19"/>
                <w:szCs w:val="19"/>
                <w:lang w:eastAsia="pt-PT"/>
              </w:rPr>
              <w:t>diretas</w:t>
            </w:r>
            <w:r w:rsidRPr="00133208">
              <w:rPr>
                <w:rFonts w:asciiTheme="minorHAnsi" w:eastAsia="Times New Roman" w:hAnsiTheme="minorHAnsi" w:cstheme="minorHAnsi"/>
                <w:sz w:val="19"/>
                <w:szCs w:val="19"/>
                <w:lang w:eastAsia="pt-PT"/>
              </w:rPr>
              <w:t xml:space="preserve"> no</w:t>
            </w:r>
            <w:r w:rsidR="006F63C0" w:rsidRPr="00133208">
              <w:rPr>
                <w:rFonts w:asciiTheme="minorHAnsi" w:eastAsia="Times New Roman" w:hAnsiTheme="minorHAnsi" w:cstheme="minorHAnsi"/>
                <w:sz w:val="19"/>
                <w:szCs w:val="19"/>
                <w:lang w:eastAsia="pt-PT"/>
              </w:rPr>
              <w:t xml:space="preserve"> código para contactar superior </w:t>
            </w:r>
            <w:r w:rsidRPr="00133208">
              <w:rPr>
                <w:rFonts w:asciiTheme="minorHAnsi" w:eastAsia="Times New Roman" w:hAnsiTheme="minorHAnsi" w:cstheme="minorHAnsi"/>
                <w:sz w:val="19"/>
                <w:szCs w:val="19"/>
                <w:lang w:eastAsia="pt-PT"/>
              </w:rPr>
              <w:t>hierárquico, equipa de Gestão de Risco/RH</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506"/>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 Monitorização, verificação de eficácia e melhoria continua</w:t>
            </w:r>
          </w:p>
        </w:tc>
        <w:tc>
          <w:tcPr>
            <w:tcW w:w="1068"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972"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453" w:type="dxa"/>
            <w:gridSpan w:val="2"/>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75"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6.1 Definição de sistemas de auditoria e controlo</w:t>
            </w:r>
          </w:p>
        </w:tc>
        <w:tc>
          <w:tcPr>
            <w:tcW w:w="1068"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4453" w:type="dxa"/>
            <w:gridSpan w:val="2"/>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75"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Conforme</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6.1.1 Registos</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6.1.2 Auditoria interna</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6.1.3 Outros mecanismos de verificação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6.2 Mecanismos de melhoria contínua</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6.3 Revisão pela Gestão de topo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Sim</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7. Divulgação do desempenho ético da organização</w:t>
            </w:r>
          </w:p>
        </w:tc>
        <w:tc>
          <w:tcPr>
            <w:tcW w:w="1068"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972"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4453" w:type="dxa"/>
            <w:gridSpan w:val="2"/>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c>
          <w:tcPr>
            <w:tcW w:w="1075"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 </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7.1 Divulgação a nível interno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r w:rsidR="00C52168" w:rsidRPr="00F87FD3" w:rsidTr="00397079">
        <w:trPr>
          <w:trHeight w:val="253"/>
          <w:jc w:val="center"/>
        </w:trPr>
        <w:tc>
          <w:tcPr>
            <w:tcW w:w="2066"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7.2 Divulgação a nível externo</w:t>
            </w:r>
          </w:p>
        </w:tc>
        <w:tc>
          <w:tcPr>
            <w:tcW w:w="1068"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972"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Não</w:t>
            </w:r>
          </w:p>
        </w:tc>
        <w:tc>
          <w:tcPr>
            <w:tcW w:w="4453" w:type="dxa"/>
            <w:gridSpan w:val="2"/>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N/D</w:t>
            </w:r>
          </w:p>
        </w:tc>
        <w:tc>
          <w:tcPr>
            <w:tcW w:w="1075" w:type="dxa"/>
            <w:tcBorders>
              <w:top w:val="nil"/>
              <w:left w:val="nil"/>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cstheme="minorHAnsi"/>
                <w:sz w:val="19"/>
                <w:szCs w:val="19"/>
                <w:lang w:eastAsia="pt-PT"/>
              </w:rPr>
            </w:pPr>
            <w:r w:rsidRPr="00133208">
              <w:rPr>
                <w:rFonts w:asciiTheme="minorHAnsi" w:eastAsia="Times New Roman" w:hAnsiTheme="minorHAnsi" w:cstheme="minorHAnsi"/>
                <w:sz w:val="19"/>
                <w:szCs w:val="19"/>
                <w:lang w:eastAsia="pt-PT"/>
              </w:rPr>
              <w:t>N. Conf.</w:t>
            </w:r>
          </w:p>
        </w:tc>
      </w:tr>
    </w:tbl>
    <w:p w:rsidR="006F63C0" w:rsidRDefault="006F63C0" w:rsidP="006F63C0">
      <w:pPr>
        <w:spacing w:after="0" w:line="480" w:lineRule="auto"/>
        <w:ind w:firstLine="720"/>
        <w:jc w:val="both"/>
        <w:rPr>
          <w:sz w:val="24"/>
          <w:szCs w:val="24"/>
          <w:highlight w:val="white"/>
        </w:rPr>
      </w:pPr>
    </w:p>
    <w:p w:rsidR="006F63C0" w:rsidRDefault="006F63C0" w:rsidP="006F63C0">
      <w:pPr>
        <w:spacing w:after="0" w:line="480" w:lineRule="auto"/>
        <w:ind w:firstLine="720"/>
        <w:jc w:val="both"/>
        <w:rPr>
          <w:sz w:val="24"/>
          <w:szCs w:val="24"/>
          <w:highlight w:val="white"/>
        </w:rPr>
      </w:pPr>
      <w:r>
        <w:rPr>
          <w:sz w:val="24"/>
          <w:szCs w:val="24"/>
          <w:highlight w:val="white"/>
        </w:rPr>
        <w:t xml:space="preserve">O sector Retalho, </w:t>
      </w:r>
      <w:r w:rsidR="00560A5D">
        <w:rPr>
          <w:sz w:val="24"/>
          <w:szCs w:val="24"/>
          <w:highlight w:val="white"/>
        </w:rPr>
        <w:t xml:space="preserve">é representando por duas empresas, </w:t>
      </w:r>
      <w:r>
        <w:rPr>
          <w:sz w:val="24"/>
          <w:szCs w:val="24"/>
          <w:highlight w:val="white"/>
        </w:rPr>
        <w:t xml:space="preserve">o IKEA e o Auchan, </w:t>
      </w:r>
      <w:r w:rsidR="00560A5D">
        <w:rPr>
          <w:sz w:val="24"/>
          <w:szCs w:val="24"/>
          <w:highlight w:val="white"/>
        </w:rPr>
        <w:t>que</w:t>
      </w:r>
      <w:r>
        <w:rPr>
          <w:sz w:val="24"/>
          <w:szCs w:val="24"/>
          <w:highlight w:val="white"/>
        </w:rPr>
        <w:t xml:space="preserve"> apresentam </w:t>
      </w:r>
      <w:r w:rsidR="00560A5D">
        <w:rPr>
          <w:sz w:val="24"/>
          <w:szCs w:val="24"/>
          <w:highlight w:val="white"/>
        </w:rPr>
        <w:t xml:space="preserve">evidências de </w:t>
      </w:r>
      <w:r>
        <w:rPr>
          <w:sz w:val="24"/>
          <w:szCs w:val="24"/>
          <w:highlight w:val="white"/>
        </w:rPr>
        <w:t xml:space="preserve">aderência à NPE. </w:t>
      </w:r>
      <w:r w:rsidR="00AE0A71">
        <w:rPr>
          <w:sz w:val="24"/>
          <w:szCs w:val="24"/>
          <w:highlight w:val="white"/>
        </w:rPr>
        <w:t xml:space="preserve">Com um CdE de cariz </w:t>
      </w:r>
      <w:r w:rsidR="002C5F41">
        <w:rPr>
          <w:sz w:val="24"/>
          <w:szCs w:val="24"/>
          <w:highlight w:val="white"/>
        </w:rPr>
        <w:t>híbrido</w:t>
      </w:r>
      <w:r w:rsidR="00AE0A71">
        <w:rPr>
          <w:sz w:val="24"/>
          <w:szCs w:val="24"/>
          <w:highlight w:val="white"/>
        </w:rPr>
        <w:t xml:space="preserve"> </w:t>
      </w:r>
      <w:r w:rsidR="002C5F41">
        <w:rPr>
          <w:sz w:val="24"/>
          <w:szCs w:val="24"/>
          <w:highlight w:val="white"/>
        </w:rPr>
        <w:t xml:space="preserve">(Compromisso) </w:t>
      </w:r>
      <w:r w:rsidR="00AE0A71">
        <w:rPr>
          <w:sz w:val="24"/>
          <w:szCs w:val="24"/>
          <w:highlight w:val="white"/>
        </w:rPr>
        <w:t xml:space="preserve">mas com pendente Normativo para a conduta dos colaboradores, o </w:t>
      </w:r>
      <w:r>
        <w:rPr>
          <w:sz w:val="24"/>
          <w:szCs w:val="24"/>
          <w:highlight w:val="white"/>
        </w:rPr>
        <w:t>IKEA apresenta conformidade em 15 dos 26 indicadores definidos na NPE</w:t>
      </w:r>
      <w:r w:rsidR="00AE0A71">
        <w:rPr>
          <w:sz w:val="24"/>
          <w:szCs w:val="24"/>
          <w:highlight w:val="white"/>
        </w:rPr>
        <w:t>. N</w:t>
      </w:r>
      <w:r>
        <w:rPr>
          <w:sz w:val="24"/>
          <w:szCs w:val="24"/>
          <w:highlight w:val="white"/>
        </w:rPr>
        <w:t xml:space="preserve">as </w:t>
      </w:r>
      <w:r w:rsidR="00AE0A71">
        <w:rPr>
          <w:sz w:val="24"/>
          <w:szCs w:val="24"/>
          <w:highlight w:val="white"/>
        </w:rPr>
        <w:t>áreas</w:t>
      </w:r>
      <w:r>
        <w:rPr>
          <w:sz w:val="24"/>
          <w:szCs w:val="24"/>
          <w:highlight w:val="white"/>
        </w:rPr>
        <w:t xml:space="preserve"> referentes à definição de sistema de boas práticas (NPE 5.1.2) e metas para o </w:t>
      </w:r>
      <w:r w:rsidR="00E62061">
        <w:rPr>
          <w:sz w:val="24"/>
          <w:szCs w:val="24"/>
          <w:highlight w:val="white"/>
        </w:rPr>
        <w:t>desempenho</w:t>
      </w:r>
      <w:r>
        <w:rPr>
          <w:sz w:val="24"/>
          <w:szCs w:val="24"/>
          <w:highlight w:val="white"/>
        </w:rPr>
        <w:t xml:space="preserve"> ético (NPE 5.2), comunicação externa </w:t>
      </w:r>
      <w:r>
        <w:rPr>
          <w:sz w:val="24"/>
          <w:szCs w:val="24"/>
          <w:highlight w:val="white"/>
        </w:rPr>
        <w:lastRenderedPageBreak/>
        <w:t>(NPE 5.4), monitorização e auditoria da implementação do código (NP 6.1), bem como da medição e divulgação dos resultados a que se propõem com o código (NPE 7)</w:t>
      </w:r>
      <w:r w:rsidR="00AE0A71">
        <w:rPr>
          <w:sz w:val="24"/>
          <w:szCs w:val="24"/>
          <w:highlight w:val="white"/>
        </w:rPr>
        <w:t>, fica aquém da NPE</w:t>
      </w:r>
      <w:r>
        <w:rPr>
          <w:sz w:val="24"/>
          <w:szCs w:val="24"/>
          <w:highlight w:val="white"/>
        </w:rPr>
        <w:t xml:space="preserve">. </w:t>
      </w:r>
    </w:p>
    <w:p w:rsidR="006F63C0" w:rsidRDefault="006F63C0" w:rsidP="006F63C0">
      <w:pPr>
        <w:spacing w:after="0" w:line="480" w:lineRule="auto"/>
        <w:ind w:firstLine="720"/>
        <w:jc w:val="both"/>
        <w:rPr>
          <w:sz w:val="24"/>
          <w:szCs w:val="24"/>
          <w:highlight w:val="white"/>
        </w:rPr>
      </w:pPr>
      <w:r>
        <w:rPr>
          <w:sz w:val="24"/>
          <w:szCs w:val="24"/>
          <w:highlight w:val="white"/>
        </w:rPr>
        <w:t>Importa por isso dar conta do desalinhamento</w:t>
      </w:r>
      <w:r w:rsidR="00D161ED">
        <w:rPr>
          <w:sz w:val="24"/>
          <w:szCs w:val="24"/>
          <w:highlight w:val="white"/>
        </w:rPr>
        <w:t>, no caso do IKEA,</w:t>
      </w:r>
      <w:r>
        <w:rPr>
          <w:sz w:val="24"/>
          <w:szCs w:val="24"/>
          <w:highlight w:val="white"/>
        </w:rPr>
        <w:t xml:space="preserve"> entr</w:t>
      </w:r>
      <w:r w:rsidR="00D161ED">
        <w:rPr>
          <w:sz w:val="24"/>
          <w:szCs w:val="24"/>
          <w:highlight w:val="white"/>
        </w:rPr>
        <w:t>e</w:t>
      </w:r>
      <w:r>
        <w:rPr>
          <w:sz w:val="24"/>
          <w:szCs w:val="24"/>
          <w:highlight w:val="white"/>
        </w:rPr>
        <w:t xml:space="preserve"> a informação respondida via inquérito e a falta de evidências no </w:t>
      </w:r>
      <w:r w:rsidR="00E62061">
        <w:rPr>
          <w:sz w:val="24"/>
          <w:szCs w:val="24"/>
          <w:highlight w:val="white"/>
        </w:rPr>
        <w:t>respetivo</w:t>
      </w:r>
      <w:r>
        <w:rPr>
          <w:sz w:val="24"/>
          <w:szCs w:val="24"/>
          <w:highlight w:val="white"/>
        </w:rPr>
        <w:t xml:space="preserve"> Código. Dada a estrutura e os exemplos que </w:t>
      </w:r>
      <w:r w:rsidR="00D161ED">
        <w:rPr>
          <w:sz w:val="24"/>
          <w:szCs w:val="24"/>
          <w:highlight w:val="white"/>
        </w:rPr>
        <w:t xml:space="preserve">o IKEA </w:t>
      </w:r>
      <w:r>
        <w:rPr>
          <w:sz w:val="24"/>
          <w:szCs w:val="24"/>
          <w:highlight w:val="white"/>
        </w:rPr>
        <w:t>divulga na temática d</w:t>
      </w:r>
      <w:r w:rsidR="00D161ED">
        <w:rPr>
          <w:sz w:val="24"/>
          <w:szCs w:val="24"/>
          <w:highlight w:val="white"/>
        </w:rPr>
        <w:t>a</w:t>
      </w:r>
      <w:r>
        <w:rPr>
          <w:sz w:val="24"/>
          <w:szCs w:val="24"/>
          <w:highlight w:val="white"/>
        </w:rPr>
        <w:t xml:space="preserve"> responsabilidade social que tem apresentado nos últimos anos, estes dados parecem indicar uma sub-representação dos conceitos da NPE no código dado o facto de a empresa ser multinacional e não ter adaptado o documento à NPE. Assim não se pode concluir que poderá o IKEA não ter operacionalmente os processos de planeamento e logística de suporte à estratégia de ética.</w:t>
      </w:r>
    </w:p>
    <w:p w:rsidR="00C22D53" w:rsidRPr="006F63C0" w:rsidRDefault="00C22D53" w:rsidP="00C22D53"/>
    <w:p w:rsidR="007E3D84" w:rsidRPr="00C52168" w:rsidRDefault="007E3D84" w:rsidP="0004721D">
      <w:pPr>
        <w:pStyle w:val="Ttulo3"/>
        <w:pBdr>
          <w:top w:val="none" w:sz="0" w:space="0" w:color="auto"/>
          <w:left w:val="none" w:sz="0" w:space="0" w:color="auto"/>
          <w:bottom w:val="none" w:sz="0" w:space="0" w:color="auto"/>
          <w:right w:val="none" w:sz="0" w:space="0" w:color="auto"/>
          <w:between w:val="none" w:sz="0" w:space="0" w:color="auto"/>
        </w:pBdr>
        <w:spacing w:before="200" w:after="0" w:line="276" w:lineRule="auto"/>
        <w:ind w:left="1134"/>
        <w:rPr>
          <w:rFonts w:asciiTheme="minorHAnsi" w:eastAsiaTheme="majorEastAsia" w:hAnsiTheme="minorHAnsi" w:cstheme="minorHAnsi"/>
          <w:bCs/>
          <w:color w:val="auto"/>
          <w:sz w:val="22"/>
          <w:lang w:val="en-AU"/>
        </w:rPr>
      </w:pPr>
      <w:bookmarkStart w:id="17" w:name="_Toc495910038"/>
      <w:r w:rsidRPr="00C52168">
        <w:rPr>
          <w:rFonts w:asciiTheme="minorHAnsi" w:eastAsiaTheme="majorEastAsia" w:hAnsiTheme="minorHAnsi" w:cstheme="minorHAnsi"/>
          <w:bCs/>
          <w:color w:val="auto"/>
          <w:sz w:val="22"/>
          <w:lang w:val="en-AU"/>
        </w:rPr>
        <w:t>3.3.3 Auchan</w:t>
      </w:r>
      <w:bookmarkEnd w:id="17"/>
    </w:p>
    <w:tbl>
      <w:tblPr>
        <w:tblW w:w="9918" w:type="dxa"/>
        <w:jc w:val="center"/>
        <w:tblLayout w:type="fixed"/>
        <w:tblCellMar>
          <w:left w:w="70" w:type="dxa"/>
          <w:right w:w="70" w:type="dxa"/>
        </w:tblCellMar>
        <w:tblLook w:val="04A0"/>
      </w:tblPr>
      <w:tblGrid>
        <w:gridCol w:w="2263"/>
        <w:gridCol w:w="993"/>
        <w:gridCol w:w="1275"/>
        <w:gridCol w:w="4253"/>
        <w:gridCol w:w="1134"/>
      </w:tblGrid>
      <w:tr w:rsidR="00C52168" w:rsidRPr="00F87FD3" w:rsidTr="00397079">
        <w:trPr>
          <w:trHeight w:val="690"/>
          <w:jc w:val="center"/>
        </w:trPr>
        <w:tc>
          <w:tcPr>
            <w:tcW w:w="2263"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19"/>
                <w:szCs w:val="19"/>
                <w:lang w:eastAsia="pt-PT"/>
              </w:rPr>
            </w:pPr>
            <w:r w:rsidRPr="00133208">
              <w:rPr>
                <w:rFonts w:eastAsia="Times New Roman"/>
                <w:b/>
                <w:bCs/>
                <w:color w:val="FFFFFF"/>
                <w:sz w:val="19"/>
                <w:szCs w:val="19"/>
                <w:lang w:eastAsia="pt-PT"/>
              </w:rPr>
              <w:t>Conceitos apresentados pela Norma Portuguesa</w:t>
            </w:r>
          </w:p>
        </w:tc>
        <w:tc>
          <w:tcPr>
            <w:tcW w:w="993"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19"/>
                <w:szCs w:val="19"/>
                <w:lang w:eastAsia="pt-PT"/>
              </w:rPr>
            </w:pPr>
            <w:r w:rsidRPr="00133208">
              <w:rPr>
                <w:rFonts w:eastAsia="Times New Roman"/>
                <w:b/>
                <w:bCs/>
                <w:color w:val="FFFFFF"/>
                <w:sz w:val="19"/>
                <w:szCs w:val="19"/>
                <w:lang w:eastAsia="pt-PT"/>
              </w:rPr>
              <w:t>Resposta ao Inquérito</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19"/>
                <w:szCs w:val="19"/>
                <w:lang w:eastAsia="pt-PT"/>
              </w:rPr>
            </w:pPr>
            <w:r w:rsidRPr="00133208">
              <w:rPr>
                <w:rFonts w:eastAsia="Times New Roman"/>
                <w:b/>
                <w:bCs/>
                <w:color w:val="FFFFFF"/>
                <w:sz w:val="19"/>
                <w:szCs w:val="19"/>
                <w:lang w:eastAsia="pt-PT"/>
              </w:rPr>
              <w:t>Evidência no Código</w:t>
            </w:r>
          </w:p>
        </w:tc>
        <w:tc>
          <w:tcPr>
            <w:tcW w:w="4253"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19"/>
                <w:szCs w:val="19"/>
                <w:lang w:eastAsia="pt-PT"/>
              </w:rPr>
            </w:pPr>
            <w:r w:rsidRPr="00133208">
              <w:rPr>
                <w:rFonts w:eastAsia="Times New Roman"/>
                <w:b/>
                <w:bCs/>
                <w:color w:val="FFFFFF"/>
                <w:sz w:val="19"/>
                <w:szCs w:val="19"/>
                <w:lang w:eastAsia="pt-PT"/>
              </w:rPr>
              <w:t>Citação de evidência</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E62061"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19"/>
                <w:szCs w:val="19"/>
                <w:lang w:eastAsia="pt-PT"/>
              </w:rPr>
            </w:pPr>
            <w:r w:rsidRPr="00133208">
              <w:rPr>
                <w:rFonts w:eastAsia="Times New Roman"/>
                <w:b/>
                <w:bCs/>
                <w:color w:val="FFFFFF"/>
                <w:sz w:val="19"/>
                <w:szCs w:val="19"/>
                <w:lang w:eastAsia="pt-PT"/>
              </w:rPr>
              <w:t>Conforme</w:t>
            </w:r>
            <w:r w:rsidR="00C52168" w:rsidRPr="00133208">
              <w:rPr>
                <w:rFonts w:eastAsia="Times New Roman"/>
                <w:b/>
                <w:bCs/>
                <w:color w:val="FFFFFF"/>
                <w:sz w:val="19"/>
                <w:szCs w:val="19"/>
                <w:lang w:eastAsia="pt-PT"/>
              </w:rPr>
              <w:t>. c/ NP</w:t>
            </w:r>
          </w:p>
        </w:tc>
      </w:tr>
      <w:tr w:rsidR="00C52168" w:rsidRPr="00F87FD3" w:rsidTr="00397079">
        <w:trPr>
          <w:trHeight w:val="3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3. Planeamento</w:t>
            </w:r>
          </w:p>
        </w:tc>
        <w:tc>
          <w:tcPr>
            <w:tcW w:w="993"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275"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r>
      <w:tr w:rsidR="00C52168" w:rsidRPr="00F87FD3" w:rsidTr="00397079">
        <w:trPr>
          <w:trHeight w:val="3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3.1 Compromisso da Gestão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nil"/>
              <w:right w:val="nil"/>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Mensagem do Diretor-Geral</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88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3.2 Definição da Responsabilidade da Gestão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"No modelo de Governo do Groupe Auchan Portugal existe um órgão com competências e responsabilidades ao nível da supervisão, acompanhamento e implementação das estratégias de ética e responsabilidade na gestão da empresa, o Comité para a Ética e Responsabilidade."</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53"/>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3.3 Definição da Visão e Missão da organização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Preâmbulo com definição de Missão e Visão</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1146"/>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3.4 Identificação das Partes Interessadas (Internas e Externas)</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nil"/>
              <w:right w:val="nil"/>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"É sob a égide destes princípios que a Auchan trabalha, todos os dias, para agir como empresa</w:t>
            </w:r>
            <w:r w:rsidR="006F63C0" w:rsidRPr="00133208">
              <w:rPr>
                <w:rFonts w:eastAsia="Times New Roman"/>
                <w:sz w:val="19"/>
                <w:szCs w:val="19"/>
                <w:lang w:eastAsia="pt-PT"/>
              </w:rPr>
              <w:t xml:space="preserve"> </w:t>
            </w:r>
            <w:r w:rsidRPr="00133208">
              <w:rPr>
                <w:rFonts w:eastAsia="Times New Roman"/>
                <w:sz w:val="19"/>
                <w:szCs w:val="19"/>
                <w:lang w:eastAsia="pt-PT"/>
              </w:rPr>
              <w:t xml:space="preserve">responsável, para com os/as seus/as Colaboradores/as, os/as </w:t>
            </w:r>
            <w:r w:rsidR="006F63C0" w:rsidRPr="00133208">
              <w:rPr>
                <w:rFonts w:eastAsia="Times New Roman"/>
                <w:sz w:val="19"/>
                <w:szCs w:val="19"/>
                <w:lang w:eastAsia="pt-PT"/>
              </w:rPr>
              <w:t>seus/as Clientes, os/as seus/as f</w:t>
            </w:r>
            <w:r w:rsidRPr="00133208">
              <w:rPr>
                <w:rFonts w:eastAsia="Times New Roman"/>
                <w:sz w:val="19"/>
                <w:szCs w:val="19"/>
                <w:lang w:eastAsia="pt-PT"/>
              </w:rPr>
              <w:t>ornecedores/as e Parceiros/as, o Ambiente e a Sociedade como um todo."</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3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3.5 Definição do sistema de valores</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Preâmbulo com definição de Valores</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53"/>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 xml:space="preserve">3.6 </w:t>
            </w:r>
            <w:r w:rsidR="00E62061" w:rsidRPr="00133208">
              <w:rPr>
                <w:rFonts w:eastAsia="Times New Roman"/>
                <w:sz w:val="19"/>
                <w:szCs w:val="19"/>
                <w:lang w:eastAsia="pt-PT"/>
              </w:rPr>
              <w:t>Seleção</w:t>
            </w:r>
            <w:r w:rsidRPr="00133208">
              <w:rPr>
                <w:rFonts w:eastAsia="Times New Roman"/>
                <w:sz w:val="19"/>
                <w:szCs w:val="19"/>
                <w:lang w:eastAsia="pt-PT"/>
              </w:rPr>
              <w:t xml:space="preserve"> de abordagens, </w:t>
            </w:r>
            <w:r w:rsidRPr="00133208">
              <w:rPr>
                <w:rFonts w:eastAsia="Times New Roman"/>
                <w:sz w:val="19"/>
                <w:szCs w:val="19"/>
                <w:lang w:eastAsia="pt-PT"/>
              </w:rPr>
              <w:lastRenderedPageBreak/>
              <w:t>métodos e ferramentas</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lastRenderedPageBreak/>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nil"/>
              <w:right w:val="nil"/>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xml:space="preserve">"Criação do Comité para a Ética e </w:t>
            </w:r>
            <w:r w:rsidRPr="00133208">
              <w:rPr>
                <w:rFonts w:eastAsia="Times New Roman"/>
                <w:sz w:val="19"/>
                <w:szCs w:val="19"/>
                <w:lang w:eastAsia="pt-PT"/>
              </w:rPr>
              <w:lastRenderedPageBreak/>
              <w:t>Responsabilidade."; "Auscultação das partes interessadas"</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lastRenderedPageBreak/>
              <w:t>Conforme</w:t>
            </w:r>
          </w:p>
        </w:tc>
      </w:tr>
      <w:tr w:rsidR="00C52168" w:rsidRPr="00F87FD3" w:rsidTr="00397079">
        <w:trPr>
          <w:trHeight w:val="3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lastRenderedPageBreak/>
              <w:t xml:space="preserve">4. Elaboração do </w:t>
            </w:r>
            <w:r w:rsidR="00887B14" w:rsidRPr="00133208">
              <w:rPr>
                <w:rFonts w:eastAsia="Times New Roman"/>
                <w:sz w:val="19"/>
                <w:szCs w:val="19"/>
                <w:lang w:eastAsia="pt-PT"/>
              </w:rPr>
              <w:t>CdE</w:t>
            </w:r>
            <w:r w:rsidRPr="00133208">
              <w:rPr>
                <w:rFonts w:eastAsia="Times New Roman"/>
                <w:sz w:val="19"/>
                <w:szCs w:val="19"/>
                <w:lang w:eastAsia="pt-PT"/>
              </w:rPr>
              <w:t xml:space="preserve"> da organização</w:t>
            </w:r>
          </w:p>
        </w:tc>
        <w:tc>
          <w:tcPr>
            <w:tcW w:w="993"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275"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4253" w:type="dxa"/>
            <w:tcBorders>
              <w:top w:val="single" w:sz="4" w:space="0" w:color="auto"/>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r>
      <w:tr w:rsidR="00C52168" w:rsidRPr="00F87FD3" w:rsidTr="00397079">
        <w:trPr>
          <w:trHeight w:val="227"/>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4.1 Relação com visão e missão da organização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F87FD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w:t>
            </w:r>
            <w:r w:rsidR="00F87FD3" w:rsidRPr="00133208">
              <w:rPr>
                <w:rFonts w:eastAsia="Times New Roman"/>
                <w:sz w:val="19"/>
                <w:szCs w:val="19"/>
                <w:lang w:eastAsia="pt-PT"/>
              </w:rPr>
              <w:t>(…)</w:t>
            </w:r>
            <w:r w:rsidRPr="00133208">
              <w:rPr>
                <w:rFonts w:eastAsia="Times New Roman"/>
                <w:sz w:val="19"/>
                <w:szCs w:val="19"/>
                <w:lang w:eastAsia="pt-PT"/>
              </w:rPr>
              <w:t xml:space="preserve"> num esforço</w:t>
            </w:r>
            <w:r w:rsidR="006F63C0" w:rsidRPr="00133208">
              <w:rPr>
                <w:rFonts w:eastAsia="Times New Roman"/>
                <w:sz w:val="19"/>
                <w:szCs w:val="19"/>
                <w:lang w:eastAsia="pt-PT"/>
              </w:rPr>
              <w:t xml:space="preserve"> </w:t>
            </w:r>
            <w:r w:rsidRPr="00133208">
              <w:rPr>
                <w:rFonts w:eastAsia="Times New Roman"/>
                <w:sz w:val="19"/>
                <w:szCs w:val="19"/>
                <w:lang w:eastAsia="pt-PT"/>
              </w:rPr>
              <w:t xml:space="preserve">conjunto com Parceiros que </w:t>
            </w:r>
            <w:r w:rsidR="00E62061" w:rsidRPr="00133208">
              <w:rPr>
                <w:rFonts w:eastAsia="Times New Roman"/>
                <w:sz w:val="19"/>
                <w:szCs w:val="19"/>
                <w:lang w:eastAsia="pt-PT"/>
              </w:rPr>
              <w:t>atuam</w:t>
            </w:r>
            <w:r w:rsidRPr="00133208">
              <w:rPr>
                <w:rFonts w:eastAsia="Times New Roman"/>
                <w:sz w:val="19"/>
                <w:szCs w:val="19"/>
                <w:lang w:eastAsia="pt-PT"/>
              </w:rPr>
              <w:t xml:space="preserve"> sob os</w:t>
            </w:r>
            <w:r w:rsidR="006F63C0" w:rsidRPr="00133208">
              <w:rPr>
                <w:rFonts w:eastAsia="Times New Roman"/>
                <w:sz w:val="19"/>
                <w:szCs w:val="19"/>
                <w:lang w:eastAsia="pt-PT"/>
              </w:rPr>
              <w:t xml:space="preserve"> </w:t>
            </w:r>
            <w:r w:rsidRPr="00133208">
              <w:rPr>
                <w:rFonts w:eastAsia="Times New Roman"/>
                <w:sz w:val="19"/>
                <w:szCs w:val="19"/>
                <w:lang w:eastAsia="pt-PT"/>
              </w:rPr>
              <w:t>mesmos valores é que conseguiremos</w:t>
            </w:r>
            <w:r w:rsidR="006F63C0" w:rsidRPr="00133208">
              <w:rPr>
                <w:rFonts w:eastAsia="Times New Roman"/>
                <w:sz w:val="19"/>
                <w:szCs w:val="19"/>
                <w:lang w:eastAsia="pt-PT"/>
              </w:rPr>
              <w:t xml:space="preserve"> </w:t>
            </w:r>
            <w:r w:rsidRPr="00133208">
              <w:rPr>
                <w:rFonts w:eastAsia="Times New Roman"/>
                <w:sz w:val="19"/>
                <w:szCs w:val="19"/>
                <w:lang w:eastAsia="pt-PT"/>
              </w:rPr>
              <w:t>garantir um desenvolvimento sustentável da</w:t>
            </w:r>
            <w:r w:rsidR="006F63C0" w:rsidRPr="00133208">
              <w:rPr>
                <w:rFonts w:eastAsia="Times New Roman"/>
                <w:sz w:val="19"/>
                <w:szCs w:val="19"/>
                <w:lang w:eastAsia="pt-PT"/>
              </w:rPr>
              <w:t xml:space="preserve"> </w:t>
            </w:r>
            <w:r w:rsidRPr="00133208">
              <w:rPr>
                <w:rFonts w:eastAsia="Times New Roman"/>
                <w:sz w:val="19"/>
                <w:szCs w:val="19"/>
                <w:lang w:eastAsia="pt-PT"/>
              </w:rPr>
              <w:t>nossa cadeia de valor."</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449"/>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 xml:space="preserve">4.2 Definição do âmbito de aplicação do </w:t>
            </w:r>
            <w:r w:rsidR="00887B14" w:rsidRPr="00133208">
              <w:rPr>
                <w:rFonts w:eastAsia="Times New Roman"/>
                <w:sz w:val="19"/>
                <w:szCs w:val="19"/>
                <w:lang w:eastAsia="pt-PT"/>
              </w:rPr>
              <w:t>CdE</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xml:space="preserve">"O presente </w:t>
            </w:r>
            <w:r w:rsidR="00887B14" w:rsidRPr="00133208">
              <w:rPr>
                <w:rFonts w:eastAsia="Times New Roman"/>
                <w:sz w:val="19"/>
                <w:szCs w:val="19"/>
                <w:lang w:eastAsia="pt-PT"/>
              </w:rPr>
              <w:t>CdE</w:t>
            </w:r>
            <w:r w:rsidRPr="00133208">
              <w:rPr>
                <w:rFonts w:eastAsia="Times New Roman"/>
                <w:sz w:val="19"/>
                <w:szCs w:val="19"/>
                <w:lang w:eastAsia="pt-PT"/>
              </w:rPr>
              <w:t xml:space="preserve"> e Conduta aplica-se a todos os/as Colaboradores/as da Auchan</w:t>
            </w:r>
            <w:r w:rsidRPr="00133208">
              <w:rPr>
                <w:rFonts w:eastAsia="Times New Roman"/>
                <w:sz w:val="19"/>
                <w:szCs w:val="19"/>
                <w:lang w:eastAsia="pt-PT"/>
              </w:rPr>
              <w:br/>
              <w:t>Portugal Hipermercados S.A., e das restantes empresas propriedade da Auchan Portugal, SA, a</w:t>
            </w:r>
            <w:r w:rsidR="006F63C0" w:rsidRPr="00133208">
              <w:rPr>
                <w:rFonts w:eastAsia="Times New Roman"/>
                <w:sz w:val="19"/>
                <w:szCs w:val="19"/>
                <w:lang w:eastAsia="pt-PT"/>
              </w:rPr>
              <w:t xml:space="preserve"> </w:t>
            </w:r>
            <w:r w:rsidRPr="00133208">
              <w:rPr>
                <w:rFonts w:eastAsia="Times New Roman"/>
                <w:sz w:val="19"/>
                <w:szCs w:val="19"/>
                <w:lang w:eastAsia="pt-PT"/>
              </w:rPr>
              <w:t>todas as pessoas e empresas que lhes prestam serviço a título permanente ou ocasional,</w:t>
            </w:r>
            <w:r w:rsidR="006F63C0" w:rsidRPr="00133208">
              <w:rPr>
                <w:rFonts w:eastAsia="Times New Roman"/>
                <w:sz w:val="19"/>
                <w:szCs w:val="19"/>
                <w:lang w:eastAsia="pt-PT"/>
              </w:rPr>
              <w:t xml:space="preserve"> </w:t>
            </w:r>
            <w:r w:rsidRPr="00133208">
              <w:rPr>
                <w:rFonts w:eastAsia="Times New Roman"/>
                <w:sz w:val="19"/>
                <w:szCs w:val="19"/>
                <w:lang w:eastAsia="pt-PT"/>
              </w:rPr>
              <w:t xml:space="preserve">nomeadamente, Fornecedores/as, </w:t>
            </w:r>
            <w:r w:rsidR="006F63C0" w:rsidRPr="00133208">
              <w:rPr>
                <w:rFonts w:eastAsia="Times New Roman"/>
                <w:sz w:val="19"/>
                <w:szCs w:val="19"/>
                <w:lang w:eastAsia="pt-PT"/>
              </w:rPr>
              <w:t>s</w:t>
            </w:r>
            <w:r w:rsidRPr="00133208">
              <w:rPr>
                <w:rFonts w:eastAsia="Times New Roman"/>
                <w:sz w:val="19"/>
                <w:szCs w:val="19"/>
                <w:lang w:eastAsia="pt-PT"/>
              </w:rPr>
              <w:t>ubco</w:t>
            </w:r>
            <w:r w:rsidR="006F63C0" w:rsidRPr="00133208">
              <w:rPr>
                <w:rFonts w:eastAsia="Times New Roman"/>
                <w:sz w:val="19"/>
                <w:szCs w:val="19"/>
                <w:lang w:eastAsia="pt-PT"/>
              </w:rPr>
              <w:t xml:space="preserve">ntratados/as, Prestadores/as de </w:t>
            </w:r>
            <w:r w:rsidRPr="00133208">
              <w:rPr>
                <w:rFonts w:eastAsia="Times New Roman"/>
                <w:sz w:val="19"/>
                <w:szCs w:val="19"/>
                <w:lang w:eastAsia="pt-PT"/>
              </w:rPr>
              <w:t>Serviços,</w:t>
            </w:r>
            <w:r w:rsidR="006F63C0" w:rsidRPr="00133208">
              <w:rPr>
                <w:rFonts w:eastAsia="Times New Roman"/>
                <w:sz w:val="19"/>
                <w:szCs w:val="19"/>
                <w:lang w:eastAsia="pt-PT"/>
              </w:rPr>
              <w:t xml:space="preserve"> </w:t>
            </w:r>
            <w:r w:rsidRPr="00133208">
              <w:rPr>
                <w:rFonts w:eastAsia="Times New Roman"/>
                <w:sz w:val="19"/>
                <w:szCs w:val="19"/>
                <w:lang w:eastAsia="pt-PT"/>
              </w:rPr>
              <w:t>Subfornecedores/as e a Parceiros/as."</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53"/>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4.3 Auscultação das partes interessadas (internas e externas)</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"Para tal, a Auchan disponibiliza a todas as partes i</w:t>
            </w:r>
            <w:r w:rsidR="006F63C0" w:rsidRPr="00133208">
              <w:rPr>
                <w:rFonts w:eastAsia="Times New Roman"/>
                <w:sz w:val="19"/>
                <w:szCs w:val="19"/>
                <w:lang w:eastAsia="pt-PT"/>
              </w:rPr>
              <w:t xml:space="preserve">nteressadas um meio de denúncia </w:t>
            </w:r>
            <w:r w:rsidRPr="00133208">
              <w:rPr>
                <w:rFonts w:eastAsia="Times New Roman"/>
                <w:sz w:val="19"/>
                <w:szCs w:val="19"/>
                <w:lang w:eastAsia="pt-PT"/>
              </w:rPr>
              <w:t>ou</w:t>
            </w:r>
            <w:r w:rsidR="006F63C0" w:rsidRPr="00133208">
              <w:rPr>
                <w:rFonts w:eastAsia="Times New Roman"/>
                <w:sz w:val="19"/>
                <w:szCs w:val="19"/>
                <w:lang w:eastAsia="pt-PT"/>
              </w:rPr>
              <w:t xml:space="preserve"> reclamação de casos de i</w:t>
            </w:r>
            <w:r w:rsidRPr="00133208">
              <w:rPr>
                <w:rFonts w:eastAsia="Times New Roman"/>
                <w:sz w:val="19"/>
                <w:szCs w:val="19"/>
                <w:lang w:eastAsia="pt-PT"/>
              </w:rPr>
              <w:t>ncumprimento por parte da própria, dos/as seus/as Colaboradores/as</w:t>
            </w:r>
            <w:r w:rsidR="006F63C0" w:rsidRPr="00133208">
              <w:rPr>
                <w:rFonts w:eastAsia="Times New Roman"/>
                <w:sz w:val="19"/>
                <w:szCs w:val="19"/>
                <w:lang w:eastAsia="pt-PT"/>
              </w:rPr>
              <w:t xml:space="preserve"> ou de outros/as p</w:t>
            </w:r>
            <w:r w:rsidRPr="00133208">
              <w:rPr>
                <w:rFonts w:eastAsia="Times New Roman"/>
                <w:sz w:val="19"/>
                <w:szCs w:val="19"/>
                <w:lang w:eastAsia="pt-PT"/>
              </w:rPr>
              <w:t>arceiros/as</w:t>
            </w:r>
            <w:r w:rsidR="00F87FD3" w:rsidRPr="00133208">
              <w:rPr>
                <w:rFonts w:eastAsia="Times New Roman"/>
                <w:sz w:val="19"/>
                <w:szCs w:val="19"/>
                <w:lang w:eastAsia="pt-PT"/>
              </w:rPr>
              <w:t>.</w:t>
            </w:r>
            <w:r w:rsidRPr="00133208">
              <w:rPr>
                <w:rFonts w:eastAsia="Times New Roman"/>
                <w:sz w:val="19"/>
                <w:szCs w:val="19"/>
                <w:lang w:eastAsia="pt-PT"/>
              </w:rPr>
              <w:t>"</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565"/>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4.4 Definição de atributos quantificáveis para a elaboração do código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"A Auchan deve estabelecer um conjunto de indicadores a controlar e reportar periodicamente, em relatório de atividades não financeiro."</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766"/>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4.5 Definição de compromissos das pessoas e das organizações</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Integridade, Honestidade, Lealdade (e.g. "(...) usando de lealdade para com a empresa</w:t>
            </w:r>
            <w:r w:rsidR="006F63C0" w:rsidRPr="00133208">
              <w:rPr>
                <w:rFonts w:eastAsia="Times New Roman"/>
                <w:sz w:val="19"/>
                <w:szCs w:val="19"/>
                <w:lang w:eastAsia="pt-PT"/>
              </w:rPr>
              <w:t xml:space="preserve"> </w:t>
            </w:r>
            <w:r w:rsidRPr="00133208">
              <w:rPr>
                <w:rFonts w:eastAsia="Times New Roman"/>
                <w:sz w:val="19"/>
                <w:szCs w:val="19"/>
                <w:lang w:eastAsia="pt-PT"/>
              </w:rPr>
              <w:t>e para com os/as restantes colegas."; "Exercer a sua atividade de forma íntegra"; "(...) assegurar registos fidedignos</w:t>
            </w:r>
            <w:r w:rsidR="00F87FD3" w:rsidRPr="00133208">
              <w:rPr>
                <w:rFonts w:eastAsia="Times New Roman"/>
                <w:sz w:val="19"/>
                <w:szCs w:val="19"/>
                <w:lang w:eastAsia="pt-PT"/>
              </w:rPr>
              <w:t>.</w:t>
            </w:r>
            <w:r w:rsidRPr="00133208">
              <w:rPr>
                <w:rFonts w:eastAsia="Times New Roman"/>
                <w:sz w:val="19"/>
                <w:szCs w:val="19"/>
                <w:lang w:eastAsia="pt-PT"/>
              </w:rPr>
              <w:t>"</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795"/>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 xml:space="preserve">4.6 Aceitação do </w:t>
            </w:r>
            <w:r w:rsidR="00887B14" w:rsidRPr="00133208">
              <w:rPr>
                <w:rFonts w:eastAsia="Times New Roman"/>
                <w:sz w:val="19"/>
                <w:szCs w:val="19"/>
                <w:lang w:eastAsia="pt-PT"/>
              </w:rPr>
              <w:t>CdE</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1F26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"Todos os Colaboradores da Auchan terão formação no presente Código, o qual fará parte int</w:t>
            </w:r>
            <w:r w:rsidR="001F266F" w:rsidRPr="00133208">
              <w:rPr>
                <w:rFonts w:eastAsia="Times New Roman"/>
                <w:sz w:val="19"/>
                <w:szCs w:val="19"/>
                <w:lang w:eastAsia="pt-PT"/>
              </w:rPr>
              <w:t>egrante do contrato de trabalho</w:t>
            </w:r>
            <w:r w:rsidRPr="00133208">
              <w:rPr>
                <w:rFonts w:eastAsia="Times New Roman"/>
                <w:sz w:val="19"/>
                <w:szCs w:val="19"/>
                <w:lang w:eastAsia="pt-PT"/>
              </w:rPr>
              <w:t>"</w:t>
            </w:r>
            <w:r w:rsidR="001F266F" w:rsidRPr="00133208">
              <w:rPr>
                <w:rFonts w:eastAsia="Times New Roman"/>
                <w:sz w:val="19"/>
                <w:szCs w:val="19"/>
                <w:lang w:eastAsia="pt-PT"/>
              </w:rPr>
              <w:t>;</w:t>
            </w:r>
            <w:r w:rsidRPr="00133208">
              <w:rPr>
                <w:rFonts w:eastAsia="Times New Roman"/>
                <w:sz w:val="19"/>
                <w:szCs w:val="19"/>
                <w:lang w:eastAsia="pt-PT"/>
              </w:rPr>
              <w:t xml:space="preserve"> "Todos os fornecedores dev</w:t>
            </w:r>
            <w:r w:rsidR="00B9279D" w:rsidRPr="00133208">
              <w:rPr>
                <w:rFonts w:eastAsia="Times New Roman"/>
                <w:sz w:val="19"/>
                <w:szCs w:val="19"/>
                <w:lang w:eastAsia="pt-PT"/>
              </w:rPr>
              <w:t>erão assinar o presente Código.</w:t>
            </w:r>
            <w:r w:rsidR="00F87FD3" w:rsidRPr="00133208">
              <w:rPr>
                <w:rFonts w:eastAsia="Times New Roman"/>
                <w:sz w:val="19"/>
                <w:szCs w:val="19"/>
                <w:lang w:eastAsia="pt-PT"/>
              </w:rPr>
              <w:t>”</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153"/>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4.7 Identificação de situações-problema</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e.g. "prática de suborno"; "fraude, manipula</w:t>
            </w:r>
            <w:r w:rsidR="006F63C0" w:rsidRPr="00133208">
              <w:rPr>
                <w:rFonts w:eastAsia="Times New Roman"/>
                <w:sz w:val="19"/>
                <w:szCs w:val="19"/>
                <w:lang w:eastAsia="pt-PT"/>
              </w:rPr>
              <w:t xml:space="preserve">ção"; "tráfico de influências"; </w:t>
            </w:r>
            <w:r w:rsidR="00F87FD3" w:rsidRPr="00133208">
              <w:rPr>
                <w:rFonts w:eastAsia="Times New Roman"/>
                <w:sz w:val="19"/>
                <w:szCs w:val="19"/>
                <w:lang w:eastAsia="pt-PT"/>
              </w:rPr>
              <w:t>"desfalque".</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3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 xml:space="preserve">5. Implentação e operacionalização do </w:t>
            </w:r>
            <w:r w:rsidR="00887B14" w:rsidRPr="00133208">
              <w:rPr>
                <w:rFonts w:eastAsia="Times New Roman"/>
                <w:sz w:val="19"/>
                <w:szCs w:val="19"/>
                <w:lang w:eastAsia="pt-PT"/>
              </w:rPr>
              <w:t>CdE</w:t>
            </w:r>
          </w:p>
        </w:tc>
        <w:tc>
          <w:tcPr>
            <w:tcW w:w="993"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275"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r>
      <w:tr w:rsidR="00C52168" w:rsidRPr="00F87FD3" w:rsidTr="00397079">
        <w:trPr>
          <w:trHeight w:val="3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5.1 Definição do papel da Gestão</w:t>
            </w:r>
          </w:p>
        </w:tc>
        <w:tc>
          <w:tcPr>
            <w:tcW w:w="99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275"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134"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r>
      <w:tr w:rsidR="00C52168" w:rsidRPr="00F87FD3" w:rsidTr="00397079">
        <w:trPr>
          <w:trHeight w:val="724"/>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5.1.1 Definição do papel da Gestão na Implementação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nil"/>
              <w:right w:val="nil"/>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"Os/as responsáveis hierárquicos/as devem ser exemplares no cumprimento destas</w:t>
            </w:r>
            <w:r w:rsidR="006F63C0" w:rsidRPr="00133208">
              <w:rPr>
                <w:rFonts w:eastAsia="Times New Roman"/>
                <w:sz w:val="19"/>
                <w:szCs w:val="19"/>
                <w:lang w:eastAsia="pt-PT"/>
              </w:rPr>
              <w:t xml:space="preserve"> </w:t>
            </w:r>
            <w:r w:rsidRPr="00133208">
              <w:rPr>
                <w:rFonts w:eastAsia="Times New Roman"/>
                <w:sz w:val="19"/>
                <w:szCs w:val="19"/>
                <w:lang w:eastAsia="pt-PT"/>
              </w:rPr>
              <w:t>normas e promover a formação, esclarecimento, acompanhamento e avaliação das suas equipas."; "Garantir uma gestão participativa</w:t>
            </w:r>
            <w:r w:rsidR="00F87FD3" w:rsidRPr="00133208">
              <w:rPr>
                <w:rFonts w:eastAsia="Times New Roman"/>
                <w:sz w:val="19"/>
                <w:szCs w:val="19"/>
                <w:lang w:eastAsia="pt-PT"/>
              </w:rPr>
              <w:t>.</w:t>
            </w:r>
            <w:r w:rsidRPr="00133208">
              <w:rPr>
                <w:rFonts w:eastAsia="Times New Roman"/>
                <w:sz w:val="19"/>
                <w:szCs w:val="19"/>
                <w:lang w:eastAsia="pt-PT"/>
              </w:rPr>
              <w:t>"</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53"/>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 xml:space="preserve">5.1.2 </w:t>
            </w:r>
            <w:r w:rsidR="00E62061" w:rsidRPr="00133208">
              <w:rPr>
                <w:rFonts w:eastAsia="Times New Roman"/>
                <w:sz w:val="19"/>
                <w:szCs w:val="19"/>
                <w:lang w:eastAsia="pt-PT"/>
              </w:rPr>
              <w:t>Conceção</w:t>
            </w:r>
            <w:r w:rsidRPr="00133208">
              <w:rPr>
                <w:rFonts w:eastAsia="Times New Roman"/>
                <w:sz w:val="19"/>
                <w:szCs w:val="19"/>
                <w:lang w:eastAsia="pt-PT"/>
              </w:rPr>
              <w:t xml:space="preserve"> de um sistema de reconhecimentos de boas práticas</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"O recrutamento, promoção, avaliação, remuneração dos Colaboradores deve ter em</w:t>
            </w:r>
            <w:r w:rsidR="006F63C0" w:rsidRPr="00133208">
              <w:rPr>
                <w:rFonts w:eastAsia="Times New Roman"/>
                <w:sz w:val="19"/>
                <w:szCs w:val="19"/>
                <w:lang w:eastAsia="pt-PT"/>
              </w:rPr>
              <w:t xml:space="preserve"> </w:t>
            </w:r>
            <w:r w:rsidRPr="00133208">
              <w:rPr>
                <w:rFonts w:eastAsia="Times New Roman"/>
                <w:sz w:val="19"/>
                <w:szCs w:val="19"/>
                <w:lang w:eastAsia="pt-PT"/>
              </w:rPr>
              <w:t>consid</w:t>
            </w:r>
            <w:r w:rsidR="006F63C0" w:rsidRPr="00133208">
              <w:rPr>
                <w:rFonts w:eastAsia="Times New Roman"/>
                <w:sz w:val="19"/>
                <w:szCs w:val="19"/>
                <w:lang w:eastAsia="pt-PT"/>
              </w:rPr>
              <w:t xml:space="preserve">eração os princípios subscritos </w:t>
            </w:r>
            <w:r w:rsidRPr="00133208">
              <w:rPr>
                <w:rFonts w:eastAsia="Times New Roman"/>
                <w:sz w:val="19"/>
                <w:szCs w:val="19"/>
                <w:lang w:eastAsia="pt-PT"/>
              </w:rPr>
              <w:t>neste Código."</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53"/>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 xml:space="preserve">5.2 </w:t>
            </w:r>
            <w:r w:rsidR="00E62061" w:rsidRPr="00133208">
              <w:rPr>
                <w:rFonts w:eastAsia="Times New Roman"/>
                <w:sz w:val="19"/>
                <w:szCs w:val="19"/>
                <w:lang w:eastAsia="pt-PT"/>
              </w:rPr>
              <w:t>Definição</w:t>
            </w:r>
            <w:r w:rsidRPr="00133208">
              <w:rPr>
                <w:rFonts w:eastAsia="Times New Roman"/>
                <w:sz w:val="19"/>
                <w:szCs w:val="19"/>
                <w:lang w:eastAsia="pt-PT"/>
              </w:rPr>
              <w:t xml:space="preserve"> de indicadores e metas para o desempenho ético da organização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1F266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"A Auchan criou um sistema de gestão para</w:t>
            </w:r>
            <w:r w:rsidR="001F266F" w:rsidRPr="00133208">
              <w:rPr>
                <w:rFonts w:eastAsia="Times New Roman"/>
                <w:sz w:val="19"/>
                <w:szCs w:val="19"/>
                <w:lang w:eastAsia="pt-PT"/>
              </w:rPr>
              <w:t xml:space="preserve"> </w:t>
            </w:r>
            <w:r w:rsidRPr="00133208">
              <w:rPr>
                <w:rFonts w:eastAsia="Times New Roman"/>
                <w:sz w:val="19"/>
                <w:szCs w:val="19"/>
                <w:lang w:eastAsia="pt-PT"/>
              </w:rPr>
              <w:t>controlar e analisar toda</w:t>
            </w:r>
            <w:r w:rsidR="001F266F" w:rsidRPr="00133208">
              <w:rPr>
                <w:rFonts w:eastAsia="Times New Roman"/>
                <w:sz w:val="19"/>
                <w:szCs w:val="19"/>
                <w:lang w:eastAsia="pt-PT"/>
              </w:rPr>
              <w:t xml:space="preserve">s os </w:t>
            </w:r>
            <w:r w:rsidR="00E62061" w:rsidRPr="00133208">
              <w:rPr>
                <w:rFonts w:eastAsia="Times New Roman"/>
                <w:sz w:val="19"/>
                <w:szCs w:val="19"/>
                <w:lang w:eastAsia="pt-PT"/>
              </w:rPr>
              <w:t>aspetos</w:t>
            </w:r>
            <w:r w:rsidR="001F266F" w:rsidRPr="00133208">
              <w:rPr>
                <w:rFonts w:eastAsia="Times New Roman"/>
                <w:sz w:val="19"/>
                <w:szCs w:val="19"/>
                <w:lang w:eastAsia="pt-PT"/>
              </w:rPr>
              <w:t xml:space="preserve"> </w:t>
            </w:r>
            <w:r w:rsidRPr="00133208">
              <w:rPr>
                <w:rFonts w:eastAsia="Times New Roman"/>
                <w:sz w:val="19"/>
                <w:szCs w:val="19"/>
                <w:lang w:eastAsia="pt-PT"/>
              </w:rPr>
              <w:t>anteriores e a melhoria das práticas e indicadores."</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44"/>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lastRenderedPageBreak/>
              <w:t>5.3 Processo de comunicação interna e formação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"Todos/as os/as Colaboradores/as da Auchan terão formação no presente Código, o qual fará parte integrante do contrato de trabalho."</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41"/>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5.4 Processo de comunicação externa</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F87FD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"Auchan promove junto de</w:t>
            </w:r>
            <w:r w:rsidR="00F87FD3" w:rsidRPr="00133208">
              <w:rPr>
                <w:rFonts w:eastAsia="Times New Roman"/>
                <w:sz w:val="19"/>
                <w:szCs w:val="19"/>
                <w:lang w:eastAsia="pt-PT"/>
              </w:rPr>
              <w:t xml:space="preserve"> </w:t>
            </w:r>
            <w:r w:rsidRPr="00133208">
              <w:rPr>
                <w:rFonts w:eastAsia="Times New Roman"/>
                <w:sz w:val="19"/>
                <w:szCs w:val="19"/>
                <w:lang w:eastAsia="pt-PT"/>
              </w:rPr>
              <w:t>todos/as os/as seus/as Fornecedores/as, Prestadores/as de Serviço,</w:t>
            </w:r>
            <w:r w:rsidR="00F87FD3" w:rsidRPr="00133208">
              <w:rPr>
                <w:rFonts w:eastAsia="Times New Roman"/>
                <w:sz w:val="19"/>
                <w:szCs w:val="19"/>
                <w:lang w:eastAsia="pt-PT"/>
              </w:rPr>
              <w:t xml:space="preserve"> </w:t>
            </w:r>
            <w:r w:rsidRPr="00133208">
              <w:rPr>
                <w:rFonts w:eastAsia="Times New Roman"/>
                <w:sz w:val="19"/>
                <w:szCs w:val="19"/>
                <w:lang w:eastAsia="pt-PT"/>
              </w:rPr>
              <w:t>Subcontratados/as e</w:t>
            </w:r>
            <w:r w:rsidR="00F87FD3" w:rsidRPr="00133208">
              <w:rPr>
                <w:rFonts w:eastAsia="Times New Roman"/>
                <w:sz w:val="19"/>
                <w:szCs w:val="19"/>
                <w:lang w:eastAsia="pt-PT"/>
              </w:rPr>
              <w:t xml:space="preserve"> </w:t>
            </w:r>
            <w:r w:rsidRPr="00133208">
              <w:rPr>
                <w:rFonts w:eastAsia="Times New Roman"/>
                <w:sz w:val="19"/>
                <w:szCs w:val="19"/>
                <w:lang w:eastAsia="pt-PT"/>
              </w:rPr>
              <w:t xml:space="preserve">Parceiros/as a subscrição do presente </w:t>
            </w:r>
            <w:r w:rsidR="00887B14" w:rsidRPr="00133208">
              <w:rPr>
                <w:rFonts w:eastAsia="Times New Roman"/>
                <w:sz w:val="19"/>
                <w:szCs w:val="19"/>
                <w:lang w:eastAsia="pt-PT"/>
              </w:rPr>
              <w:t>CdE</w:t>
            </w:r>
            <w:r w:rsidRPr="00133208">
              <w:rPr>
                <w:rFonts w:eastAsia="Times New Roman"/>
                <w:sz w:val="19"/>
                <w:szCs w:val="19"/>
                <w:lang w:eastAsia="pt-PT"/>
              </w:rPr>
              <w:t xml:space="preserve"> e Co</w:t>
            </w:r>
            <w:r w:rsidR="00F87FD3" w:rsidRPr="00133208">
              <w:rPr>
                <w:rFonts w:eastAsia="Times New Roman"/>
                <w:sz w:val="19"/>
                <w:szCs w:val="19"/>
                <w:lang w:eastAsia="pt-PT"/>
              </w:rPr>
              <w:t xml:space="preserve">nduta, através da assinatura de </w:t>
            </w:r>
            <w:r w:rsidRPr="00133208">
              <w:rPr>
                <w:rFonts w:eastAsia="Times New Roman"/>
                <w:sz w:val="19"/>
                <w:szCs w:val="19"/>
                <w:lang w:eastAsia="pt-PT"/>
              </w:rPr>
              <w:t>uma</w:t>
            </w:r>
            <w:r w:rsidR="00F87FD3" w:rsidRPr="00133208">
              <w:rPr>
                <w:rFonts w:eastAsia="Times New Roman"/>
                <w:sz w:val="19"/>
                <w:szCs w:val="19"/>
                <w:lang w:eastAsia="pt-PT"/>
              </w:rPr>
              <w:t xml:space="preserve"> </w:t>
            </w:r>
            <w:r w:rsidRPr="00133208">
              <w:rPr>
                <w:rFonts w:eastAsia="Times New Roman"/>
                <w:sz w:val="19"/>
                <w:szCs w:val="19"/>
                <w:lang w:eastAsia="pt-PT"/>
              </w:rPr>
              <w:t>carta de compromisso."</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1184"/>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5.5 Recolha, registo e tratamento de preocupações/ situações-problema/ denuncias</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F87FD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xml:space="preserve">"Os/as </w:t>
            </w:r>
            <w:r w:rsidR="00F87FD3" w:rsidRPr="00133208">
              <w:rPr>
                <w:rFonts w:eastAsia="Times New Roman"/>
                <w:sz w:val="19"/>
                <w:szCs w:val="19"/>
                <w:lang w:eastAsia="pt-PT"/>
              </w:rPr>
              <w:t xml:space="preserve">Colaboradores/as devem reportar </w:t>
            </w:r>
            <w:r w:rsidRPr="00133208">
              <w:rPr>
                <w:rFonts w:eastAsia="Times New Roman"/>
                <w:sz w:val="19"/>
                <w:szCs w:val="19"/>
                <w:lang w:eastAsia="pt-PT"/>
              </w:rPr>
              <w:t>qualquer comportamento que esteja em conflito com</w:t>
            </w:r>
            <w:r w:rsidR="00F87FD3" w:rsidRPr="00133208">
              <w:rPr>
                <w:rFonts w:eastAsia="Times New Roman"/>
                <w:sz w:val="19"/>
                <w:szCs w:val="19"/>
                <w:lang w:eastAsia="pt-PT"/>
              </w:rPr>
              <w:t xml:space="preserve"> </w:t>
            </w:r>
            <w:r w:rsidRPr="00133208">
              <w:rPr>
                <w:rFonts w:eastAsia="Times New Roman"/>
                <w:sz w:val="19"/>
                <w:szCs w:val="19"/>
                <w:lang w:eastAsia="pt-PT"/>
              </w:rPr>
              <w:t xml:space="preserve">este </w:t>
            </w:r>
            <w:r w:rsidR="00887B14" w:rsidRPr="00133208">
              <w:rPr>
                <w:rFonts w:eastAsia="Times New Roman"/>
                <w:sz w:val="19"/>
                <w:szCs w:val="19"/>
                <w:lang w:eastAsia="pt-PT"/>
              </w:rPr>
              <w:t>CdE</w:t>
            </w:r>
            <w:r w:rsidRPr="00133208">
              <w:rPr>
                <w:rFonts w:eastAsia="Times New Roman"/>
                <w:sz w:val="19"/>
                <w:szCs w:val="19"/>
                <w:lang w:eastAsia="pt-PT"/>
              </w:rPr>
              <w:t xml:space="preserve"> e Conduta. É garantida a confidencialidade e proteção jurídica de quem</w:t>
            </w:r>
            <w:r w:rsidR="00F87FD3" w:rsidRPr="00133208">
              <w:rPr>
                <w:rFonts w:eastAsia="Times New Roman"/>
                <w:sz w:val="19"/>
                <w:szCs w:val="19"/>
                <w:lang w:eastAsia="pt-PT"/>
              </w:rPr>
              <w:t xml:space="preserve"> </w:t>
            </w:r>
            <w:r w:rsidRPr="00133208">
              <w:rPr>
                <w:rFonts w:eastAsia="Times New Roman"/>
                <w:sz w:val="19"/>
                <w:szCs w:val="19"/>
                <w:lang w:eastAsia="pt-PT"/>
              </w:rPr>
              <w:t>reporta, de acordo com regulamentação própria, e um tratamento justo a quem é report</w:t>
            </w:r>
            <w:r w:rsidR="00F87FD3" w:rsidRPr="00133208">
              <w:rPr>
                <w:rFonts w:eastAsia="Times New Roman"/>
                <w:sz w:val="19"/>
                <w:szCs w:val="19"/>
                <w:lang w:eastAsia="pt-PT"/>
              </w:rPr>
              <w:t>ado." "Linha Alerta Colaborador e</w:t>
            </w:r>
            <w:r w:rsidRPr="00133208">
              <w:rPr>
                <w:rFonts w:eastAsia="Times New Roman"/>
                <w:sz w:val="19"/>
                <w:szCs w:val="19"/>
                <w:lang w:eastAsia="pt-PT"/>
              </w:rPr>
              <w:t xml:space="preserve"> Parceiro";</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6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6 Monitorização, verificação de eficácia e melhoria continua</w:t>
            </w:r>
          </w:p>
        </w:tc>
        <w:tc>
          <w:tcPr>
            <w:tcW w:w="993"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275"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r>
      <w:tr w:rsidR="00C52168" w:rsidRPr="00F87FD3" w:rsidTr="00397079">
        <w:trPr>
          <w:trHeight w:val="3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6.1 Definição de sistemas de auditoria e controlo</w:t>
            </w:r>
          </w:p>
        </w:tc>
        <w:tc>
          <w:tcPr>
            <w:tcW w:w="99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134"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205"/>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6.1.1 Registos</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"Controlo interno, manutenção de registos e monitorização</w:t>
            </w:r>
            <w:r w:rsidR="006F63C0" w:rsidRPr="00133208">
              <w:rPr>
                <w:rFonts w:eastAsia="Times New Roman"/>
                <w:sz w:val="19"/>
                <w:szCs w:val="19"/>
                <w:lang w:eastAsia="pt-PT"/>
              </w:rPr>
              <w:t>.</w:t>
            </w:r>
            <w:r w:rsidRPr="00133208">
              <w:rPr>
                <w:rFonts w:eastAsia="Times New Roman"/>
                <w:sz w:val="19"/>
                <w:szCs w:val="19"/>
                <w:lang w:eastAsia="pt-PT"/>
              </w:rPr>
              <w:t>"</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3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6.1.2 Auditoria interna</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"A Auchan promove auditorias (...)</w:t>
            </w:r>
            <w:r w:rsidR="006F63C0" w:rsidRPr="00133208">
              <w:rPr>
                <w:rFonts w:eastAsia="Times New Roman"/>
                <w:sz w:val="19"/>
                <w:szCs w:val="19"/>
                <w:lang w:eastAsia="pt-PT"/>
              </w:rPr>
              <w:t>.</w:t>
            </w:r>
            <w:r w:rsidRPr="00133208">
              <w:rPr>
                <w:rFonts w:eastAsia="Times New Roman"/>
                <w:sz w:val="19"/>
                <w:szCs w:val="19"/>
                <w:lang w:eastAsia="pt-PT"/>
              </w:rPr>
              <w:t>"</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53"/>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 xml:space="preserve">6.1.3 Outros </w:t>
            </w:r>
            <w:r w:rsidR="00C52168" w:rsidRPr="00133208">
              <w:rPr>
                <w:rFonts w:eastAsia="Times New Roman"/>
                <w:sz w:val="19"/>
                <w:szCs w:val="19"/>
                <w:lang w:eastAsia="pt-PT"/>
              </w:rPr>
              <w:t>mecanismos de verificação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6F63C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"A Auch</w:t>
            </w:r>
            <w:r w:rsidR="006F63C0" w:rsidRPr="00133208">
              <w:rPr>
                <w:rFonts w:eastAsia="Times New Roman"/>
                <w:sz w:val="19"/>
                <w:szCs w:val="19"/>
                <w:lang w:eastAsia="pt-PT"/>
              </w:rPr>
              <w:t xml:space="preserve">an promove (...) monitorizações </w:t>
            </w:r>
            <w:r w:rsidRPr="00133208">
              <w:rPr>
                <w:rFonts w:eastAsia="Times New Roman"/>
                <w:sz w:val="19"/>
                <w:szCs w:val="19"/>
                <w:lang w:eastAsia="pt-PT"/>
              </w:rPr>
              <w:t>(por amostragem e análise de</w:t>
            </w:r>
            <w:r w:rsidR="006F63C0" w:rsidRPr="00133208">
              <w:rPr>
                <w:rFonts w:eastAsia="Times New Roman"/>
                <w:sz w:val="19"/>
                <w:szCs w:val="19"/>
                <w:lang w:eastAsia="pt-PT"/>
              </w:rPr>
              <w:t xml:space="preserve"> </w:t>
            </w:r>
            <w:r w:rsidRPr="00133208">
              <w:rPr>
                <w:rFonts w:eastAsia="Times New Roman"/>
                <w:sz w:val="19"/>
                <w:szCs w:val="19"/>
                <w:lang w:eastAsia="pt-PT"/>
              </w:rPr>
              <w:t>risco)</w:t>
            </w:r>
            <w:r w:rsidR="006F63C0" w:rsidRPr="00133208">
              <w:rPr>
                <w:rFonts w:eastAsia="Times New Roman"/>
                <w:sz w:val="19"/>
                <w:szCs w:val="19"/>
                <w:lang w:eastAsia="pt-PT"/>
              </w:rPr>
              <w:t>.</w:t>
            </w:r>
            <w:r w:rsidRPr="00133208">
              <w:rPr>
                <w:rFonts w:eastAsia="Times New Roman"/>
                <w:sz w:val="19"/>
                <w:szCs w:val="19"/>
                <w:lang w:eastAsia="pt-PT"/>
              </w:rPr>
              <w:t>"</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86"/>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6.2 Mecanismos de melhoria contínua</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xml:space="preserve">"A Auchan criou um sistema de gestão para controlar e analisar todas os </w:t>
            </w:r>
            <w:r w:rsidR="00E62061" w:rsidRPr="00133208">
              <w:rPr>
                <w:rFonts w:eastAsia="Times New Roman"/>
                <w:sz w:val="19"/>
                <w:szCs w:val="19"/>
                <w:lang w:eastAsia="pt-PT"/>
              </w:rPr>
              <w:t>aspetos</w:t>
            </w:r>
            <w:r w:rsidRPr="00133208">
              <w:rPr>
                <w:rFonts w:eastAsia="Times New Roman"/>
                <w:sz w:val="19"/>
                <w:szCs w:val="19"/>
                <w:lang w:eastAsia="pt-PT"/>
              </w:rPr>
              <w:br/>
              <w:t>anteriores e a melhoria das práticas e indicadores."</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575"/>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6.3 Revisão pela Gestão de topo</w:t>
            </w:r>
          </w:p>
        </w:tc>
        <w:tc>
          <w:tcPr>
            <w:tcW w:w="993"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xml:space="preserve">"Fruto da evolução da </w:t>
            </w:r>
            <w:r w:rsidR="00E62061" w:rsidRPr="00133208">
              <w:rPr>
                <w:rFonts w:eastAsia="Times New Roman"/>
                <w:sz w:val="19"/>
                <w:szCs w:val="19"/>
                <w:lang w:eastAsia="pt-PT"/>
              </w:rPr>
              <w:t>atividade</w:t>
            </w:r>
            <w:r w:rsidRPr="00133208">
              <w:rPr>
                <w:rFonts w:eastAsia="Times New Roman"/>
                <w:sz w:val="19"/>
                <w:szCs w:val="19"/>
                <w:lang w:eastAsia="pt-PT"/>
              </w:rPr>
              <w:t xml:space="preserve"> e da sociedade, este documento sofrerá alterações, sempre que</w:t>
            </w:r>
            <w:r w:rsidRPr="00133208">
              <w:rPr>
                <w:rFonts w:eastAsia="Times New Roman"/>
                <w:sz w:val="19"/>
                <w:szCs w:val="19"/>
                <w:lang w:eastAsia="pt-PT"/>
              </w:rPr>
              <w:br/>
              <w:t>a empresa o considere necessário."</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300"/>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7. Divulgação do desempenho ético da organização</w:t>
            </w:r>
          </w:p>
        </w:tc>
        <w:tc>
          <w:tcPr>
            <w:tcW w:w="993"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275"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 </w:t>
            </w:r>
          </w:p>
        </w:tc>
      </w:tr>
      <w:tr w:rsidR="00C52168" w:rsidRPr="00F87FD3" w:rsidTr="00397079">
        <w:trPr>
          <w:trHeight w:val="533"/>
          <w:jc w:val="center"/>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7.1 Divulgação a nível interno</w:t>
            </w:r>
          </w:p>
        </w:tc>
        <w:tc>
          <w:tcPr>
            <w:tcW w:w="993" w:type="dxa"/>
            <w:tcBorders>
              <w:top w:val="nil"/>
              <w:left w:val="nil"/>
              <w:bottom w:val="single" w:sz="4" w:space="0" w:color="auto"/>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nil"/>
              <w:left w:val="nil"/>
              <w:bottom w:val="single" w:sz="4" w:space="0" w:color="auto"/>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"A Auchan deve estabelecer um conjunto de indicadores a controlar e reportar periodicamente, em relatório de atividades não financeiro."</w:t>
            </w:r>
          </w:p>
        </w:tc>
        <w:tc>
          <w:tcPr>
            <w:tcW w:w="1134"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r w:rsidR="00C52168" w:rsidRPr="00F87FD3" w:rsidTr="00397079">
        <w:trPr>
          <w:trHeight w:val="249"/>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19"/>
                <w:szCs w:val="19"/>
                <w:lang w:eastAsia="pt-PT"/>
              </w:rPr>
            </w:pPr>
            <w:r w:rsidRPr="00133208">
              <w:rPr>
                <w:rFonts w:eastAsia="Times New Roman"/>
                <w:sz w:val="19"/>
                <w:szCs w:val="19"/>
                <w:lang w:eastAsia="pt-PT"/>
              </w:rPr>
              <w:t>7.2 Divulgação a nível externo</w:t>
            </w:r>
          </w:p>
        </w:tc>
        <w:tc>
          <w:tcPr>
            <w:tcW w:w="99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Sim</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"A Auchan deve estabelecer um conjunto de indicadores a controlar e reportar periodicamente, em relatório de atividades não financeiro."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19"/>
                <w:szCs w:val="19"/>
                <w:lang w:eastAsia="pt-PT"/>
              </w:rPr>
            </w:pPr>
            <w:r w:rsidRPr="00133208">
              <w:rPr>
                <w:rFonts w:eastAsia="Times New Roman"/>
                <w:sz w:val="19"/>
                <w:szCs w:val="19"/>
                <w:lang w:eastAsia="pt-PT"/>
              </w:rPr>
              <w:t>Conforme</w:t>
            </w:r>
          </w:p>
        </w:tc>
      </w:tr>
    </w:tbl>
    <w:p w:rsidR="00C22D53" w:rsidRDefault="00C22D53" w:rsidP="00C22D53">
      <w:pPr>
        <w:rPr>
          <w:lang w:val="en-AU"/>
        </w:rPr>
      </w:pPr>
    </w:p>
    <w:p w:rsidR="00135E15" w:rsidRDefault="006F63C0" w:rsidP="006F63C0">
      <w:pPr>
        <w:spacing w:after="0" w:line="480" w:lineRule="auto"/>
        <w:ind w:firstLine="720"/>
        <w:jc w:val="both"/>
        <w:rPr>
          <w:sz w:val="24"/>
          <w:szCs w:val="24"/>
        </w:rPr>
      </w:pPr>
      <w:r>
        <w:rPr>
          <w:sz w:val="24"/>
          <w:szCs w:val="24"/>
          <w:highlight w:val="white"/>
        </w:rPr>
        <w:t>O Grupo Auchan</w:t>
      </w:r>
      <w:r w:rsidR="00D161ED">
        <w:rPr>
          <w:sz w:val="24"/>
          <w:szCs w:val="24"/>
          <w:highlight w:val="white"/>
        </w:rPr>
        <w:t>,</w:t>
      </w:r>
      <w:r>
        <w:rPr>
          <w:sz w:val="24"/>
          <w:szCs w:val="24"/>
          <w:highlight w:val="white"/>
        </w:rPr>
        <w:t xml:space="preserve"> por sua vez, tem sido pioneiro na abordagem estratégica aos temas da ética e à sua formalização.</w:t>
      </w:r>
      <w:r w:rsidR="00135E15">
        <w:rPr>
          <w:sz w:val="24"/>
          <w:szCs w:val="24"/>
          <w:highlight w:val="white"/>
        </w:rPr>
        <w:t xml:space="preserve"> </w:t>
      </w:r>
      <w:r w:rsidR="00D161ED">
        <w:rPr>
          <w:sz w:val="24"/>
          <w:szCs w:val="24"/>
          <w:highlight w:val="white"/>
        </w:rPr>
        <w:t xml:space="preserve">No caso da </w:t>
      </w:r>
      <w:r w:rsidR="00135E15">
        <w:rPr>
          <w:sz w:val="24"/>
          <w:szCs w:val="24"/>
          <w:highlight w:val="white"/>
        </w:rPr>
        <w:t xml:space="preserve"> primeira organização deste grupo de casos de estudo a lançar</w:t>
      </w:r>
      <w:r>
        <w:rPr>
          <w:sz w:val="24"/>
          <w:szCs w:val="24"/>
          <w:highlight w:val="white"/>
        </w:rPr>
        <w:t xml:space="preserve"> </w:t>
      </w:r>
      <w:r w:rsidR="00135E15">
        <w:rPr>
          <w:sz w:val="24"/>
          <w:szCs w:val="24"/>
          <w:highlight w:val="white"/>
        </w:rPr>
        <w:t>o seu CdE, é</w:t>
      </w:r>
      <w:r>
        <w:rPr>
          <w:sz w:val="24"/>
          <w:szCs w:val="24"/>
          <w:highlight w:val="white"/>
        </w:rPr>
        <w:t xml:space="preserve"> de salientar, mais que a relação entre o número de funcionários e a aderência à NPE, </w:t>
      </w:r>
      <w:r w:rsidR="00135E15">
        <w:rPr>
          <w:sz w:val="24"/>
          <w:szCs w:val="24"/>
          <w:highlight w:val="white"/>
        </w:rPr>
        <w:t>o compromisso que a organização tem</w:t>
      </w:r>
      <w:r>
        <w:rPr>
          <w:sz w:val="24"/>
          <w:szCs w:val="24"/>
          <w:highlight w:val="white"/>
        </w:rPr>
        <w:t xml:space="preserve"> </w:t>
      </w:r>
      <w:r w:rsidR="00135E15">
        <w:rPr>
          <w:sz w:val="24"/>
          <w:szCs w:val="24"/>
          <w:highlight w:val="white"/>
        </w:rPr>
        <w:t xml:space="preserve">com a </w:t>
      </w:r>
      <w:r>
        <w:rPr>
          <w:sz w:val="24"/>
          <w:szCs w:val="24"/>
          <w:highlight w:val="white"/>
        </w:rPr>
        <w:t xml:space="preserve">Norma ISO 26000, </w:t>
      </w:r>
      <w:r w:rsidR="00135E15">
        <w:rPr>
          <w:sz w:val="24"/>
          <w:szCs w:val="24"/>
          <w:highlight w:val="white"/>
        </w:rPr>
        <w:t xml:space="preserve">a </w:t>
      </w:r>
      <w:r>
        <w:rPr>
          <w:sz w:val="24"/>
          <w:szCs w:val="24"/>
          <w:highlight w:val="white"/>
        </w:rPr>
        <w:t xml:space="preserve">Declaração </w:t>
      </w:r>
      <w:r>
        <w:rPr>
          <w:sz w:val="24"/>
          <w:szCs w:val="24"/>
          <w:highlight w:val="white"/>
        </w:rPr>
        <w:lastRenderedPageBreak/>
        <w:t xml:space="preserve">Universal dos Direitos do Homem, a </w:t>
      </w:r>
      <w:r w:rsidRPr="000227B7">
        <w:rPr>
          <w:sz w:val="24"/>
          <w:szCs w:val="24"/>
        </w:rPr>
        <w:t>Declaração da OIT sobre os princípios e direitos fundamentais no trabalho</w:t>
      </w:r>
      <w:r>
        <w:rPr>
          <w:sz w:val="24"/>
          <w:szCs w:val="24"/>
        </w:rPr>
        <w:t xml:space="preserve"> e </w:t>
      </w:r>
      <w:r w:rsidRPr="000227B7">
        <w:rPr>
          <w:sz w:val="24"/>
          <w:szCs w:val="24"/>
        </w:rPr>
        <w:t xml:space="preserve">os princípios orientadores da OCDE </w:t>
      </w:r>
      <w:r>
        <w:rPr>
          <w:sz w:val="24"/>
          <w:szCs w:val="24"/>
        </w:rPr>
        <w:t>em</w:t>
      </w:r>
      <w:r w:rsidRPr="000227B7">
        <w:rPr>
          <w:sz w:val="24"/>
          <w:szCs w:val="24"/>
        </w:rPr>
        <w:t xml:space="preserve"> matérias</w:t>
      </w:r>
      <w:r>
        <w:rPr>
          <w:sz w:val="24"/>
          <w:szCs w:val="24"/>
        </w:rPr>
        <w:t xml:space="preserve"> de </w:t>
      </w:r>
      <w:r w:rsidR="001F266F">
        <w:rPr>
          <w:sz w:val="24"/>
          <w:szCs w:val="24"/>
        </w:rPr>
        <w:t>EE</w:t>
      </w:r>
      <w:r>
        <w:rPr>
          <w:sz w:val="24"/>
          <w:szCs w:val="24"/>
        </w:rPr>
        <w:t xml:space="preserve">. </w:t>
      </w:r>
    </w:p>
    <w:p w:rsidR="002C5C1B" w:rsidRDefault="00BD42CB" w:rsidP="006F63C0">
      <w:pPr>
        <w:spacing w:after="0" w:line="480" w:lineRule="auto"/>
        <w:ind w:firstLine="720"/>
        <w:jc w:val="both"/>
        <w:rPr>
          <w:sz w:val="24"/>
          <w:szCs w:val="24"/>
          <w:highlight w:val="white"/>
        </w:rPr>
      </w:pPr>
      <w:r>
        <w:rPr>
          <w:sz w:val="24"/>
          <w:szCs w:val="24"/>
          <w:highlight w:val="white"/>
        </w:rPr>
        <w:t>O Auchan</w:t>
      </w:r>
      <w:r w:rsidR="006F63C0">
        <w:rPr>
          <w:sz w:val="24"/>
          <w:szCs w:val="24"/>
          <w:highlight w:val="white"/>
        </w:rPr>
        <w:t xml:space="preserve"> </w:t>
      </w:r>
      <w:r w:rsidR="00135E15">
        <w:rPr>
          <w:sz w:val="24"/>
          <w:szCs w:val="24"/>
          <w:highlight w:val="white"/>
        </w:rPr>
        <w:t xml:space="preserve">confirmou não ter utilizado a NPE na elaboração do seu CdE </w:t>
      </w:r>
      <w:r>
        <w:rPr>
          <w:sz w:val="24"/>
          <w:szCs w:val="24"/>
          <w:highlight w:val="white"/>
        </w:rPr>
        <w:t>mas parece</w:t>
      </w:r>
      <w:r w:rsidR="00135E15">
        <w:rPr>
          <w:sz w:val="24"/>
          <w:szCs w:val="24"/>
          <w:highlight w:val="white"/>
        </w:rPr>
        <w:t xml:space="preserve"> recolhe</w:t>
      </w:r>
      <w:r>
        <w:rPr>
          <w:sz w:val="24"/>
          <w:szCs w:val="24"/>
          <w:highlight w:val="white"/>
        </w:rPr>
        <w:t>r</w:t>
      </w:r>
      <w:r w:rsidR="006F63C0">
        <w:rPr>
          <w:sz w:val="24"/>
          <w:szCs w:val="24"/>
          <w:highlight w:val="white"/>
        </w:rPr>
        <w:t xml:space="preserve"> as sinergias do trabalho realizado para as certificações acima</w:t>
      </w:r>
      <w:r>
        <w:rPr>
          <w:sz w:val="24"/>
          <w:szCs w:val="24"/>
          <w:highlight w:val="white"/>
        </w:rPr>
        <w:t xml:space="preserve">. Isto permite-lhe validar todos os requisitos de elaboração, implementação, monitorização, auditaria e divulgação do documento de ética de acordo a NPE. </w:t>
      </w:r>
    </w:p>
    <w:p w:rsidR="006F63C0" w:rsidRDefault="002C5C1B" w:rsidP="006F63C0">
      <w:pPr>
        <w:spacing w:after="0" w:line="480" w:lineRule="auto"/>
        <w:ind w:firstLine="720"/>
        <w:jc w:val="both"/>
        <w:rPr>
          <w:sz w:val="24"/>
          <w:szCs w:val="24"/>
          <w:highlight w:val="white"/>
        </w:rPr>
      </w:pPr>
      <w:r>
        <w:rPr>
          <w:sz w:val="24"/>
          <w:szCs w:val="24"/>
          <w:highlight w:val="white"/>
        </w:rPr>
        <w:t xml:space="preserve">O CdE do Auchan é o único que se autodenomina Código de Conduta e Ética, </w:t>
      </w:r>
      <w:r w:rsidR="00735950">
        <w:rPr>
          <w:sz w:val="24"/>
          <w:szCs w:val="24"/>
          <w:highlight w:val="white"/>
        </w:rPr>
        <w:t xml:space="preserve">demostrando ser a única organização com um Código de Compromisso que </w:t>
      </w:r>
      <w:r>
        <w:rPr>
          <w:sz w:val="24"/>
          <w:szCs w:val="24"/>
          <w:highlight w:val="white"/>
        </w:rPr>
        <w:t xml:space="preserve">equilibra as </w:t>
      </w:r>
      <w:r w:rsidR="00735950">
        <w:rPr>
          <w:sz w:val="24"/>
          <w:szCs w:val="24"/>
          <w:highlight w:val="white"/>
        </w:rPr>
        <w:t xml:space="preserve">vertentes </w:t>
      </w:r>
      <w:r>
        <w:rPr>
          <w:sz w:val="24"/>
          <w:szCs w:val="24"/>
          <w:highlight w:val="white"/>
        </w:rPr>
        <w:t>Normativas e Instrumentais</w:t>
      </w:r>
      <w:r w:rsidR="00735950">
        <w:rPr>
          <w:sz w:val="24"/>
          <w:szCs w:val="24"/>
          <w:highlight w:val="white"/>
        </w:rPr>
        <w:t xml:space="preserve"> da TdS</w:t>
      </w:r>
      <w:r>
        <w:rPr>
          <w:sz w:val="24"/>
          <w:szCs w:val="24"/>
          <w:highlight w:val="white"/>
        </w:rPr>
        <w:t xml:space="preserve">. </w:t>
      </w:r>
      <w:r w:rsidR="00BD42CB">
        <w:rPr>
          <w:sz w:val="24"/>
          <w:szCs w:val="24"/>
          <w:highlight w:val="white"/>
        </w:rPr>
        <w:t>A</w:t>
      </w:r>
      <w:r w:rsidR="006F63C0">
        <w:rPr>
          <w:sz w:val="24"/>
          <w:szCs w:val="24"/>
          <w:highlight w:val="white"/>
        </w:rPr>
        <w:t xml:space="preserve">os 26 parâmetros </w:t>
      </w:r>
      <w:r w:rsidR="00E62061">
        <w:rPr>
          <w:sz w:val="24"/>
          <w:szCs w:val="24"/>
          <w:highlight w:val="white"/>
        </w:rPr>
        <w:t>apresentados</w:t>
      </w:r>
      <w:r w:rsidR="00BD42CB">
        <w:rPr>
          <w:sz w:val="24"/>
          <w:szCs w:val="24"/>
          <w:highlight w:val="white"/>
        </w:rPr>
        <w:t xml:space="preserve"> n</w:t>
      </w:r>
      <w:r w:rsidR="006F63C0">
        <w:rPr>
          <w:sz w:val="24"/>
          <w:szCs w:val="24"/>
          <w:highlight w:val="white"/>
        </w:rPr>
        <w:t xml:space="preserve">a NPE, o Auchan demonstra </w:t>
      </w:r>
      <w:r w:rsidR="00BD42CB">
        <w:rPr>
          <w:sz w:val="24"/>
          <w:szCs w:val="24"/>
          <w:highlight w:val="white"/>
        </w:rPr>
        <w:t xml:space="preserve">total </w:t>
      </w:r>
      <w:r w:rsidR="006F63C0">
        <w:rPr>
          <w:sz w:val="24"/>
          <w:szCs w:val="24"/>
          <w:highlight w:val="white"/>
        </w:rPr>
        <w:t xml:space="preserve">aderência </w:t>
      </w:r>
      <w:r w:rsidR="00BD42CB">
        <w:rPr>
          <w:sz w:val="24"/>
          <w:szCs w:val="24"/>
          <w:highlight w:val="white"/>
        </w:rPr>
        <w:t>e</w:t>
      </w:r>
      <w:r w:rsidR="006F63C0">
        <w:rPr>
          <w:sz w:val="24"/>
          <w:szCs w:val="24"/>
          <w:highlight w:val="white"/>
        </w:rPr>
        <w:t xml:space="preserve"> </w:t>
      </w:r>
      <w:r w:rsidR="00E62061">
        <w:rPr>
          <w:sz w:val="24"/>
          <w:szCs w:val="24"/>
          <w:highlight w:val="white"/>
        </w:rPr>
        <w:t>respetivas</w:t>
      </w:r>
      <w:r w:rsidR="00BD42CB">
        <w:rPr>
          <w:sz w:val="24"/>
          <w:szCs w:val="24"/>
          <w:highlight w:val="white"/>
        </w:rPr>
        <w:t xml:space="preserve"> </w:t>
      </w:r>
      <w:r w:rsidR="006F63C0">
        <w:rPr>
          <w:sz w:val="24"/>
          <w:szCs w:val="24"/>
          <w:highlight w:val="white"/>
        </w:rPr>
        <w:t xml:space="preserve">evidências </w:t>
      </w:r>
      <w:r w:rsidR="00BD42CB">
        <w:rPr>
          <w:sz w:val="24"/>
          <w:szCs w:val="24"/>
          <w:highlight w:val="white"/>
        </w:rPr>
        <w:t xml:space="preserve">no seu </w:t>
      </w:r>
      <w:r w:rsidR="006F63C0">
        <w:rPr>
          <w:sz w:val="24"/>
          <w:szCs w:val="24"/>
          <w:highlight w:val="white"/>
        </w:rPr>
        <w:t>CdE.</w:t>
      </w:r>
    </w:p>
    <w:p w:rsidR="00C22D53" w:rsidRPr="00C52168" w:rsidRDefault="007E3D84" w:rsidP="00C22D53">
      <w:pPr>
        <w:pStyle w:val="Ttulo3"/>
        <w:pBdr>
          <w:top w:val="none" w:sz="0" w:space="0" w:color="auto"/>
          <w:left w:val="none" w:sz="0" w:space="0" w:color="auto"/>
          <w:bottom w:val="none" w:sz="0" w:space="0" w:color="auto"/>
          <w:right w:val="none" w:sz="0" w:space="0" w:color="auto"/>
          <w:between w:val="none" w:sz="0" w:space="0" w:color="auto"/>
        </w:pBdr>
        <w:spacing w:before="200" w:after="0" w:line="276" w:lineRule="auto"/>
        <w:ind w:left="1134"/>
        <w:rPr>
          <w:rFonts w:asciiTheme="minorHAnsi" w:eastAsiaTheme="majorEastAsia" w:hAnsiTheme="minorHAnsi" w:cstheme="minorHAnsi"/>
          <w:bCs/>
          <w:color w:val="auto"/>
          <w:sz w:val="22"/>
          <w:lang w:val="en-AU"/>
        </w:rPr>
      </w:pPr>
      <w:bookmarkStart w:id="18" w:name="_Toc495910039"/>
      <w:r w:rsidRPr="00C52168">
        <w:rPr>
          <w:rFonts w:asciiTheme="minorHAnsi" w:eastAsiaTheme="majorEastAsia" w:hAnsiTheme="minorHAnsi" w:cstheme="minorHAnsi"/>
          <w:bCs/>
          <w:color w:val="auto"/>
          <w:sz w:val="22"/>
          <w:lang w:val="en-AU"/>
        </w:rPr>
        <w:t>3.3.4 Millennium BCP</w:t>
      </w:r>
      <w:bookmarkEnd w:id="18"/>
    </w:p>
    <w:tbl>
      <w:tblPr>
        <w:tblW w:w="9918" w:type="dxa"/>
        <w:jc w:val="center"/>
        <w:tblLayout w:type="fixed"/>
        <w:tblCellMar>
          <w:left w:w="70" w:type="dxa"/>
          <w:right w:w="70" w:type="dxa"/>
        </w:tblCellMar>
        <w:tblLook w:val="04A0"/>
      </w:tblPr>
      <w:tblGrid>
        <w:gridCol w:w="2122"/>
        <w:gridCol w:w="1417"/>
        <w:gridCol w:w="992"/>
        <w:gridCol w:w="4253"/>
        <w:gridCol w:w="1134"/>
      </w:tblGrid>
      <w:tr w:rsidR="00C52168" w:rsidRPr="00C22D53" w:rsidTr="00397079">
        <w:trPr>
          <w:trHeight w:val="499"/>
          <w:jc w:val="center"/>
        </w:trPr>
        <w:tc>
          <w:tcPr>
            <w:tcW w:w="2122"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b/>
                <w:bCs/>
                <w:color w:val="FFFFFF"/>
                <w:sz w:val="19"/>
                <w:szCs w:val="19"/>
                <w:lang w:eastAsia="pt-PT"/>
              </w:rPr>
            </w:pPr>
            <w:r w:rsidRPr="00133208">
              <w:rPr>
                <w:rFonts w:asciiTheme="minorHAnsi" w:eastAsia="Times New Roman" w:hAnsiTheme="minorHAnsi"/>
                <w:b/>
                <w:bCs/>
                <w:color w:val="FFFFFF"/>
                <w:sz w:val="19"/>
                <w:szCs w:val="19"/>
                <w:lang w:eastAsia="pt-PT"/>
              </w:rPr>
              <w:t>Conceitos apresentados pela Norma Portuguesa</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b/>
                <w:bCs/>
                <w:color w:val="FFFFFF"/>
                <w:sz w:val="19"/>
                <w:szCs w:val="19"/>
                <w:lang w:eastAsia="pt-PT"/>
              </w:rPr>
            </w:pPr>
            <w:r w:rsidRPr="00133208">
              <w:rPr>
                <w:rFonts w:asciiTheme="minorHAnsi" w:eastAsia="Times New Roman" w:hAnsiTheme="minorHAnsi"/>
                <w:b/>
                <w:bCs/>
                <w:color w:val="FFFFFF"/>
                <w:sz w:val="19"/>
                <w:szCs w:val="19"/>
                <w:lang w:eastAsia="pt-PT"/>
              </w:rPr>
              <w:t>Resposta ao Inquérito</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b/>
                <w:bCs/>
                <w:color w:val="FFFFFF"/>
                <w:sz w:val="19"/>
                <w:szCs w:val="19"/>
                <w:lang w:eastAsia="pt-PT"/>
              </w:rPr>
            </w:pPr>
            <w:r w:rsidRPr="00133208">
              <w:rPr>
                <w:rFonts w:asciiTheme="minorHAnsi" w:eastAsia="Times New Roman" w:hAnsiTheme="minorHAnsi"/>
                <w:b/>
                <w:bCs/>
                <w:color w:val="FFFFFF"/>
                <w:sz w:val="19"/>
                <w:szCs w:val="19"/>
                <w:lang w:eastAsia="pt-PT"/>
              </w:rPr>
              <w:t>Evidência no Código</w:t>
            </w:r>
          </w:p>
        </w:tc>
        <w:tc>
          <w:tcPr>
            <w:tcW w:w="4253"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b/>
                <w:bCs/>
                <w:color w:val="FFFFFF"/>
                <w:sz w:val="19"/>
                <w:szCs w:val="19"/>
                <w:lang w:eastAsia="pt-PT"/>
              </w:rPr>
            </w:pPr>
            <w:r w:rsidRPr="00133208">
              <w:rPr>
                <w:rFonts w:asciiTheme="minorHAnsi" w:eastAsia="Times New Roman" w:hAnsiTheme="minorHAnsi"/>
                <w:b/>
                <w:bCs/>
                <w:color w:val="FFFFFF"/>
                <w:sz w:val="19"/>
                <w:szCs w:val="19"/>
                <w:lang w:eastAsia="pt-PT"/>
              </w:rPr>
              <w:t>Citação de evidência</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rsidR="00C52168" w:rsidRPr="00133208" w:rsidRDefault="00E62061"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b/>
                <w:bCs/>
                <w:color w:val="FFFFFF"/>
                <w:sz w:val="19"/>
                <w:szCs w:val="19"/>
                <w:lang w:eastAsia="pt-PT"/>
              </w:rPr>
            </w:pPr>
            <w:r w:rsidRPr="00133208">
              <w:rPr>
                <w:rFonts w:asciiTheme="minorHAnsi" w:eastAsia="Times New Roman" w:hAnsiTheme="minorHAnsi"/>
                <w:b/>
                <w:bCs/>
                <w:color w:val="FFFFFF"/>
                <w:sz w:val="19"/>
                <w:szCs w:val="19"/>
                <w:lang w:eastAsia="pt-PT"/>
              </w:rPr>
              <w:t>Conforme</w:t>
            </w:r>
            <w:r w:rsidR="00C52168" w:rsidRPr="00133208">
              <w:rPr>
                <w:rFonts w:asciiTheme="minorHAnsi" w:eastAsia="Times New Roman" w:hAnsiTheme="minorHAnsi"/>
                <w:b/>
                <w:bCs/>
                <w:color w:val="FFFFFF"/>
                <w:sz w:val="19"/>
                <w:szCs w:val="19"/>
                <w:lang w:eastAsia="pt-PT"/>
              </w:rPr>
              <w:t xml:space="preserve">. c/ </w:t>
            </w:r>
          </w:p>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b/>
                <w:bCs/>
                <w:color w:val="FFFFFF"/>
                <w:sz w:val="19"/>
                <w:szCs w:val="19"/>
                <w:lang w:eastAsia="pt-PT"/>
              </w:rPr>
            </w:pPr>
            <w:r w:rsidRPr="00133208">
              <w:rPr>
                <w:rFonts w:asciiTheme="minorHAnsi" w:eastAsia="Times New Roman" w:hAnsiTheme="minorHAnsi"/>
                <w:b/>
                <w:bCs/>
                <w:color w:val="FFFFFF"/>
                <w:sz w:val="19"/>
                <w:szCs w:val="19"/>
                <w:lang w:eastAsia="pt-PT"/>
              </w:rPr>
              <w:t>NP</w:t>
            </w:r>
          </w:p>
        </w:tc>
      </w:tr>
      <w:tr w:rsidR="00C52168" w:rsidRPr="00C22D53" w:rsidTr="00397079">
        <w:trPr>
          <w:trHeight w:val="30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3. Planeamento</w:t>
            </w:r>
          </w:p>
        </w:tc>
        <w:tc>
          <w:tcPr>
            <w:tcW w:w="1417"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992"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r>
      <w:tr w:rsidR="00C52168" w:rsidRPr="00C22D53" w:rsidTr="00397079">
        <w:trPr>
          <w:trHeight w:val="572"/>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3.1 Compromisso da Gestão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Regimento da Comissão de Governo Societário, Ética e Deontologia - "Artigo 2º - Composição da Comissão de Governo Societário, Ética e Deontologia"</w:t>
            </w:r>
            <w:r w:rsidR="006F63C0" w:rsidRPr="00133208">
              <w:rPr>
                <w:rFonts w:asciiTheme="minorHAnsi" w:eastAsia="Times New Roman" w:hAnsiTheme="minorHAnsi"/>
                <w:sz w:val="19"/>
                <w:szCs w:val="19"/>
                <w:lang w:eastAsia="pt-PT"/>
              </w:rPr>
              <w:t>.</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A955DC">
        <w:trPr>
          <w:trHeight w:val="100"/>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3.2 Definição da Responsabilidade da Gestão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Regimento da Comissão de Governo Societário, Ética e Deontologia - "Artigo 4º - Competências da Comissão de Governo Societário, Ética e Deontologia" (e.g. Recomendar a adoção pelo C.A. das políticas, em consonância com os princípios éticos (...))</w:t>
            </w:r>
            <w:r w:rsidR="00F87FD3" w:rsidRPr="00133208">
              <w:rPr>
                <w:rFonts w:asciiTheme="minorHAnsi" w:eastAsia="Times New Roman" w:hAnsiTheme="minorHAnsi"/>
                <w:sz w:val="19"/>
                <w:szCs w:val="19"/>
                <w:lang w:eastAsia="pt-PT"/>
              </w:rPr>
              <w:t>.</w:t>
            </w:r>
            <w:r w:rsidRPr="00133208">
              <w:rPr>
                <w:rFonts w:asciiTheme="minorHAnsi" w:eastAsia="Times New Roman" w:hAnsiTheme="minorHAnsi"/>
                <w:sz w:val="19"/>
                <w:szCs w:val="19"/>
                <w:lang w:eastAsia="pt-PT"/>
              </w:rPr>
              <w:t>"</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53"/>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3.3 Definição da Visão e Missão da organização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N/D</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 Conf.</w:t>
            </w:r>
          </w:p>
        </w:tc>
      </w:tr>
      <w:tr w:rsidR="00C52168" w:rsidRPr="00C22D53" w:rsidTr="00397079">
        <w:trPr>
          <w:trHeight w:val="53"/>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3.4 Identificação das Partes Interessadas (Internas e Externas)</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Código de Conduta - "Código é aplicável aos membros dos </w:t>
            </w:r>
            <w:r w:rsidR="00E62061" w:rsidRPr="00133208">
              <w:rPr>
                <w:rFonts w:asciiTheme="minorHAnsi" w:eastAsia="Times New Roman" w:hAnsiTheme="minorHAnsi"/>
                <w:sz w:val="19"/>
                <w:szCs w:val="19"/>
                <w:lang w:eastAsia="pt-PT"/>
              </w:rPr>
              <w:t>órgãos</w:t>
            </w:r>
            <w:r w:rsidRPr="00133208">
              <w:rPr>
                <w:rFonts w:asciiTheme="minorHAnsi" w:eastAsia="Times New Roman" w:hAnsiTheme="minorHAnsi"/>
                <w:sz w:val="19"/>
                <w:szCs w:val="19"/>
                <w:lang w:eastAsia="pt-PT"/>
              </w:rPr>
              <w:t xml:space="preserve"> de admin. e de fiscalização, a todos os colaboradores (...)"</w:t>
            </w:r>
            <w:r w:rsidR="006F63C0" w:rsidRPr="00133208">
              <w:rPr>
                <w:rFonts w:asciiTheme="minorHAnsi" w:eastAsia="Times New Roman" w:hAnsiTheme="minorHAnsi"/>
                <w:sz w:val="19"/>
                <w:szCs w:val="19"/>
                <w:lang w:eastAsia="pt-PT"/>
              </w:rPr>
              <w:t>.</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231"/>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3.5 Definição do sistema de valores</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Código de Conduta - Artigo 3º - </w:t>
            </w:r>
            <w:r w:rsidR="00E62061" w:rsidRPr="00133208">
              <w:rPr>
                <w:rFonts w:asciiTheme="minorHAnsi" w:eastAsia="Times New Roman" w:hAnsiTheme="minorHAnsi"/>
                <w:sz w:val="19"/>
                <w:szCs w:val="19"/>
                <w:lang w:eastAsia="pt-PT"/>
              </w:rPr>
              <w:t>Princípios</w:t>
            </w:r>
            <w:r w:rsidRPr="00133208">
              <w:rPr>
                <w:rFonts w:asciiTheme="minorHAnsi" w:eastAsia="Times New Roman" w:hAnsiTheme="minorHAnsi"/>
                <w:sz w:val="19"/>
                <w:szCs w:val="19"/>
                <w:lang w:eastAsia="pt-PT"/>
              </w:rPr>
              <w:t xml:space="preserve"> de Conduta</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936"/>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3.6 </w:t>
            </w:r>
            <w:r w:rsidR="00E62061" w:rsidRPr="00133208">
              <w:rPr>
                <w:rFonts w:asciiTheme="minorHAnsi" w:eastAsia="Times New Roman" w:hAnsiTheme="minorHAnsi"/>
                <w:sz w:val="19"/>
                <w:szCs w:val="19"/>
                <w:lang w:eastAsia="pt-PT"/>
              </w:rPr>
              <w:t>Seleção</w:t>
            </w:r>
            <w:r w:rsidRPr="00133208">
              <w:rPr>
                <w:rFonts w:asciiTheme="minorHAnsi" w:eastAsia="Times New Roman" w:hAnsiTheme="minorHAnsi"/>
                <w:sz w:val="19"/>
                <w:szCs w:val="19"/>
                <w:lang w:eastAsia="pt-PT"/>
              </w:rPr>
              <w:t xml:space="preserve"> de abordagens, métodos e ferramentas</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Regimento da Comissão de Governo Societário, Ética e Deontologia - Criação da Comissão de Governo Societário, Ética e Deontologia a quem compete recomendar "adoção das políticas de ética"; "regras </w:t>
            </w:r>
            <w:r w:rsidRPr="00133208">
              <w:rPr>
                <w:rFonts w:asciiTheme="minorHAnsi" w:eastAsia="Times New Roman" w:hAnsiTheme="minorHAnsi"/>
                <w:sz w:val="19"/>
                <w:szCs w:val="19"/>
                <w:lang w:eastAsia="pt-PT"/>
              </w:rPr>
              <w:lastRenderedPageBreak/>
              <w:t>e procedimentos"</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lastRenderedPageBreak/>
              <w:t>Conforme</w:t>
            </w:r>
          </w:p>
        </w:tc>
      </w:tr>
      <w:tr w:rsidR="00C52168" w:rsidRPr="00C22D53" w:rsidTr="00397079">
        <w:trPr>
          <w:trHeight w:val="30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lastRenderedPageBreak/>
              <w:t xml:space="preserve">4. Elaboração do </w:t>
            </w:r>
            <w:r w:rsidR="00887B14" w:rsidRPr="00133208">
              <w:rPr>
                <w:rFonts w:asciiTheme="minorHAnsi" w:eastAsia="Times New Roman" w:hAnsiTheme="minorHAnsi"/>
                <w:sz w:val="19"/>
                <w:szCs w:val="19"/>
                <w:lang w:eastAsia="pt-PT"/>
              </w:rPr>
              <w:t>CdE</w:t>
            </w:r>
            <w:r w:rsidRPr="00133208">
              <w:rPr>
                <w:rFonts w:asciiTheme="minorHAnsi" w:eastAsia="Times New Roman" w:hAnsiTheme="minorHAnsi"/>
                <w:sz w:val="19"/>
                <w:szCs w:val="19"/>
                <w:lang w:eastAsia="pt-PT"/>
              </w:rPr>
              <w:t xml:space="preserve"> da organização</w:t>
            </w:r>
          </w:p>
        </w:tc>
        <w:tc>
          <w:tcPr>
            <w:tcW w:w="1417"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992"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r>
      <w:tr w:rsidR="00C52168" w:rsidRPr="00C22D53" w:rsidTr="00397079">
        <w:trPr>
          <w:trHeight w:val="54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4.1 Relação com visão e missão da organização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Código de Conduta - Preâmbulo - interliga gestão e conduta ética de excelência, com confiança dos clientes no sector dos serviços financeiros</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4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4.2 Definição do âmbito de aplicação do </w:t>
            </w:r>
            <w:r w:rsidR="00887B14" w:rsidRPr="00133208">
              <w:rPr>
                <w:rFonts w:asciiTheme="minorHAnsi" w:eastAsia="Times New Roman" w:hAnsiTheme="minorHAnsi"/>
                <w:sz w:val="19"/>
                <w:szCs w:val="19"/>
                <w:lang w:eastAsia="pt-PT"/>
              </w:rPr>
              <w:t>CdE</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Código de Conduta - Artigo 1º - Âmbito de Aplicação</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609"/>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4.3 Auscultação das partes interessadas (internas e externas)</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N/D</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 Conf.</w:t>
            </w:r>
          </w:p>
        </w:tc>
      </w:tr>
      <w:tr w:rsidR="00C52168" w:rsidRPr="00C22D53" w:rsidTr="00397079">
        <w:trPr>
          <w:trHeight w:val="609"/>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4.4 Definição de atributos quantificáveis para a elaboração do código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N/D</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 Conf.</w:t>
            </w:r>
          </w:p>
        </w:tc>
      </w:tr>
      <w:tr w:rsidR="00C52168" w:rsidRPr="00C22D53" w:rsidTr="00397079">
        <w:trPr>
          <w:trHeight w:val="692"/>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4.5 Definição de compromissos das pessoas e das organizações</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Código de Conduta - Capítulo I - Deveres Gerais de Conduta (e.g. "Dever de Segredo"; "Dever de Diligência, Cooperação e Transpar</w:t>
            </w:r>
            <w:r w:rsidR="006F63C0" w:rsidRPr="00133208">
              <w:rPr>
                <w:rFonts w:asciiTheme="minorHAnsi" w:eastAsia="Times New Roman" w:hAnsiTheme="minorHAnsi"/>
                <w:sz w:val="19"/>
                <w:szCs w:val="19"/>
                <w:lang w:eastAsia="pt-PT"/>
              </w:rPr>
              <w:t>ência"</w:t>
            </w:r>
            <w:r w:rsidRPr="00133208">
              <w:rPr>
                <w:rFonts w:asciiTheme="minorHAnsi" w:eastAsia="Times New Roman" w:hAnsiTheme="minorHAnsi"/>
                <w:sz w:val="19"/>
                <w:szCs w:val="19"/>
                <w:lang w:eastAsia="pt-PT"/>
              </w:rPr>
              <w:t>)</w:t>
            </w:r>
            <w:r w:rsidR="006F63C0" w:rsidRPr="00133208">
              <w:rPr>
                <w:rFonts w:asciiTheme="minorHAnsi" w:eastAsia="Times New Roman" w:hAnsiTheme="minorHAnsi"/>
                <w:sz w:val="19"/>
                <w:szCs w:val="19"/>
                <w:lang w:eastAsia="pt-PT"/>
              </w:rPr>
              <w:t>.</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59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4.6 Aceitação do </w:t>
            </w:r>
            <w:r w:rsidR="00887B14" w:rsidRPr="00133208">
              <w:rPr>
                <w:rFonts w:asciiTheme="minorHAnsi" w:eastAsia="Times New Roman" w:hAnsiTheme="minorHAnsi"/>
                <w:sz w:val="19"/>
                <w:szCs w:val="19"/>
                <w:lang w:eastAsia="pt-PT"/>
              </w:rPr>
              <w:t>CdE</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Código de Conduta -"Aquando da contratação de colaboradores, é subscrita declaração de compromisso para com os princípios e regras de conduta consignadas no Código"</w:t>
            </w:r>
            <w:r w:rsidR="006F63C0" w:rsidRPr="00133208">
              <w:rPr>
                <w:rFonts w:asciiTheme="minorHAnsi" w:eastAsia="Times New Roman" w:hAnsiTheme="minorHAnsi"/>
                <w:sz w:val="19"/>
                <w:szCs w:val="19"/>
                <w:lang w:eastAsia="pt-PT"/>
              </w:rPr>
              <w:t>.</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528"/>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4.7 Identificação de situações-problema</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Código de Conduta - e.g. "Não aceitar ofertas de valor estimado igual ou superior a 150€"; Não divulgar informação pessoal ou dados bancários de clientes.</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30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5. </w:t>
            </w:r>
            <w:r w:rsidR="00E62061" w:rsidRPr="00133208">
              <w:rPr>
                <w:rFonts w:asciiTheme="minorHAnsi" w:eastAsia="Times New Roman" w:hAnsiTheme="minorHAnsi"/>
                <w:sz w:val="19"/>
                <w:szCs w:val="19"/>
                <w:lang w:eastAsia="pt-PT"/>
              </w:rPr>
              <w:t>Imple</w:t>
            </w:r>
            <w:r w:rsidR="00E62061">
              <w:rPr>
                <w:rFonts w:asciiTheme="minorHAnsi" w:eastAsia="Times New Roman" w:hAnsiTheme="minorHAnsi"/>
                <w:sz w:val="19"/>
                <w:szCs w:val="19"/>
                <w:lang w:eastAsia="pt-PT"/>
              </w:rPr>
              <w:t>me</w:t>
            </w:r>
            <w:r w:rsidR="00E62061" w:rsidRPr="00133208">
              <w:rPr>
                <w:rFonts w:asciiTheme="minorHAnsi" w:eastAsia="Times New Roman" w:hAnsiTheme="minorHAnsi"/>
                <w:sz w:val="19"/>
                <w:szCs w:val="19"/>
                <w:lang w:eastAsia="pt-PT"/>
              </w:rPr>
              <w:t>ntação</w:t>
            </w:r>
            <w:r w:rsidRPr="00133208">
              <w:rPr>
                <w:rFonts w:asciiTheme="minorHAnsi" w:eastAsia="Times New Roman" w:hAnsiTheme="minorHAnsi"/>
                <w:sz w:val="19"/>
                <w:szCs w:val="19"/>
                <w:lang w:eastAsia="pt-PT"/>
              </w:rPr>
              <w:t xml:space="preserve"> e operacionalização do </w:t>
            </w:r>
            <w:r w:rsidR="00887B14" w:rsidRPr="00133208">
              <w:rPr>
                <w:rFonts w:asciiTheme="minorHAnsi" w:eastAsia="Times New Roman" w:hAnsiTheme="minorHAnsi"/>
                <w:sz w:val="19"/>
                <w:szCs w:val="19"/>
                <w:lang w:eastAsia="pt-PT"/>
              </w:rPr>
              <w:t>CdE</w:t>
            </w:r>
          </w:p>
        </w:tc>
        <w:tc>
          <w:tcPr>
            <w:tcW w:w="1417"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992"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r>
      <w:tr w:rsidR="00C52168" w:rsidRPr="00C22D53" w:rsidTr="00397079">
        <w:trPr>
          <w:trHeight w:val="30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5.1 Definição do papel da Gestão</w:t>
            </w:r>
          </w:p>
        </w:tc>
        <w:tc>
          <w:tcPr>
            <w:tcW w:w="1417"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992"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1134"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r>
      <w:tr w:rsidR="00C52168" w:rsidRPr="00C22D53" w:rsidTr="00397079">
        <w:trPr>
          <w:trHeight w:val="100"/>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5.1.1 Definição do papel da Gestão na Implementação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Regimento da Comissão de Governo Societário, Ética e Deontologia - Artigo 4º - Competências</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4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5.1.2 </w:t>
            </w:r>
            <w:r w:rsidR="00E62061" w:rsidRPr="00133208">
              <w:rPr>
                <w:rFonts w:asciiTheme="minorHAnsi" w:eastAsia="Times New Roman" w:hAnsiTheme="minorHAnsi"/>
                <w:sz w:val="19"/>
                <w:szCs w:val="19"/>
                <w:lang w:eastAsia="pt-PT"/>
              </w:rPr>
              <w:t>Conceção</w:t>
            </w:r>
            <w:r w:rsidRPr="00133208">
              <w:rPr>
                <w:rFonts w:asciiTheme="minorHAnsi" w:eastAsia="Times New Roman" w:hAnsiTheme="minorHAnsi"/>
                <w:sz w:val="19"/>
                <w:szCs w:val="19"/>
                <w:lang w:eastAsia="pt-PT"/>
              </w:rPr>
              <w:t xml:space="preserve"> de um sistema de reconhecimentos de boas práticas</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N/D</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 Conf.</w:t>
            </w:r>
          </w:p>
        </w:tc>
      </w:tr>
      <w:tr w:rsidR="00C52168" w:rsidRPr="00C22D53" w:rsidTr="00397079">
        <w:trPr>
          <w:trHeight w:val="22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5.2 </w:t>
            </w:r>
            <w:r w:rsidR="00E62061" w:rsidRPr="00133208">
              <w:rPr>
                <w:rFonts w:asciiTheme="minorHAnsi" w:eastAsia="Times New Roman" w:hAnsiTheme="minorHAnsi"/>
                <w:sz w:val="19"/>
                <w:szCs w:val="19"/>
                <w:lang w:eastAsia="pt-PT"/>
              </w:rPr>
              <w:t>Definição</w:t>
            </w:r>
            <w:r w:rsidRPr="00133208">
              <w:rPr>
                <w:rFonts w:asciiTheme="minorHAnsi" w:eastAsia="Times New Roman" w:hAnsiTheme="minorHAnsi"/>
                <w:sz w:val="19"/>
                <w:szCs w:val="19"/>
                <w:lang w:eastAsia="pt-PT"/>
              </w:rPr>
              <w:t xml:space="preserve"> de indicadores e metas para o desempenho ético da organização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Regimento da Comissão de Governo Societário, Ética e Deontologia - Artigo 4º - Competências, alínea g) - </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421"/>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5.3 Processo de comunicação interna e formação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Código de Conduta - "O Código será </w:t>
            </w:r>
            <w:r w:rsidR="00E62061" w:rsidRPr="00133208">
              <w:rPr>
                <w:rFonts w:asciiTheme="minorHAnsi" w:eastAsia="Times New Roman" w:hAnsiTheme="minorHAnsi"/>
                <w:sz w:val="19"/>
                <w:szCs w:val="19"/>
                <w:lang w:eastAsia="pt-PT"/>
              </w:rPr>
              <w:t>objeto</w:t>
            </w:r>
            <w:r w:rsidRPr="00133208">
              <w:rPr>
                <w:rFonts w:asciiTheme="minorHAnsi" w:eastAsia="Times New Roman" w:hAnsiTheme="minorHAnsi"/>
                <w:sz w:val="19"/>
                <w:szCs w:val="19"/>
                <w:lang w:eastAsia="pt-PT"/>
              </w:rPr>
              <w:t xml:space="preserve"> de divulgação (...) a cada colaborador através de endereço eletrónico"</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339"/>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5.4 Processo de comunicação externa</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Código de Conduta - "O Código será </w:t>
            </w:r>
            <w:r w:rsidR="00E62061" w:rsidRPr="00133208">
              <w:rPr>
                <w:rFonts w:asciiTheme="minorHAnsi" w:eastAsia="Times New Roman" w:hAnsiTheme="minorHAnsi"/>
                <w:sz w:val="19"/>
                <w:szCs w:val="19"/>
                <w:lang w:eastAsia="pt-PT"/>
              </w:rPr>
              <w:t>objeto</w:t>
            </w:r>
            <w:r w:rsidRPr="00133208">
              <w:rPr>
                <w:rFonts w:asciiTheme="minorHAnsi" w:eastAsia="Times New Roman" w:hAnsiTheme="minorHAnsi"/>
                <w:sz w:val="19"/>
                <w:szCs w:val="19"/>
                <w:lang w:eastAsia="pt-PT"/>
              </w:rPr>
              <w:t xml:space="preserve"> de divulgação em www.millenniumbcp.pt (...)"</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537"/>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lastRenderedPageBreak/>
              <w:t>5.5 Recolha, registo e tratamento de preocupações/ situações-problema/ denuncias</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Código de Conduta - Artigo 21º - Participação de irregularidades (canal de comunicação eletrónico, garantia de confidencialidade)</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609"/>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6 Monitorização, verificação de eficácia e melhoria continua</w:t>
            </w:r>
          </w:p>
        </w:tc>
        <w:tc>
          <w:tcPr>
            <w:tcW w:w="1417"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992"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r>
      <w:tr w:rsidR="00C52168" w:rsidRPr="00C22D53" w:rsidTr="00397079">
        <w:trPr>
          <w:trHeight w:val="30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6.1 Definição de sistemas de auditoria e controlo</w:t>
            </w:r>
          </w:p>
        </w:tc>
        <w:tc>
          <w:tcPr>
            <w:tcW w:w="1417"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1134" w:type="dxa"/>
            <w:tcBorders>
              <w:top w:val="nil"/>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30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6.1.1 Registos</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N/D</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 Conf.</w:t>
            </w:r>
          </w:p>
        </w:tc>
      </w:tr>
      <w:tr w:rsidR="00C52168" w:rsidRPr="00C22D53" w:rsidTr="00397079">
        <w:trPr>
          <w:trHeight w:val="603"/>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6.1.2 Auditoria interna</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Código de Conduta - "O Grupo dispõe de uma </w:t>
            </w:r>
            <w:r w:rsidR="00E62061" w:rsidRPr="00133208">
              <w:rPr>
                <w:rFonts w:asciiTheme="minorHAnsi" w:eastAsia="Times New Roman" w:hAnsiTheme="minorHAnsi"/>
                <w:sz w:val="19"/>
                <w:szCs w:val="19"/>
                <w:lang w:eastAsia="pt-PT"/>
              </w:rPr>
              <w:t>direção</w:t>
            </w:r>
            <w:r w:rsidRPr="00133208">
              <w:rPr>
                <w:rFonts w:asciiTheme="minorHAnsi" w:eastAsia="Times New Roman" w:hAnsiTheme="minorHAnsi"/>
                <w:sz w:val="19"/>
                <w:szCs w:val="19"/>
                <w:lang w:eastAsia="pt-PT"/>
              </w:rPr>
              <w:t xml:space="preserve"> de auditoria interna que zela pela supervisão e coordenação geral das atividades"</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505"/>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6.1.3 Outros mecanismos de verificação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Regimento da Comissão de Governo Societário, Ética e Deontologia - Artigo 5º - Prestação de serviços externos - "pode contratar a prestação de serviços de peritos que coadjuvem (...) no exercício das suas funções"</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585"/>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6.2 Mecanismos de melhoria contínua</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Regimento da Comissão de Governo Societário de Ética e Dentrologia - Arigo 4º, alínea d) - "Avaliar a função de Compliance, apreciando os</w:t>
            </w:r>
            <w:r w:rsidR="00F87FD3" w:rsidRPr="00133208">
              <w:rPr>
                <w:rFonts w:asciiTheme="minorHAnsi" w:eastAsia="Times New Roman" w:hAnsiTheme="minorHAnsi"/>
                <w:sz w:val="19"/>
                <w:szCs w:val="19"/>
                <w:lang w:eastAsia="pt-PT"/>
              </w:rPr>
              <w:t xml:space="preserve"> </w:t>
            </w:r>
            <w:r w:rsidRPr="00133208">
              <w:rPr>
                <w:rFonts w:asciiTheme="minorHAnsi" w:eastAsia="Times New Roman" w:hAnsiTheme="minorHAnsi"/>
                <w:sz w:val="19"/>
                <w:szCs w:val="19"/>
                <w:lang w:eastAsia="pt-PT"/>
              </w:rPr>
              <w:t>procedimentos instituídos e os incumprimentos verificados;"</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53"/>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6F63C0"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6.3 Revisão pela Gestão de topo</w:t>
            </w:r>
          </w:p>
          <w:p w:rsidR="00C52168" w:rsidRPr="00133208" w:rsidRDefault="00C52168" w:rsidP="006F63C0">
            <w:pPr>
              <w:rPr>
                <w:rFonts w:asciiTheme="minorHAnsi" w:eastAsia="Times New Roman" w:hAnsiTheme="minorHAnsi"/>
                <w:sz w:val="19"/>
                <w:szCs w:val="19"/>
                <w:lang w:eastAsia="pt-PT"/>
              </w:rPr>
            </w:pP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992" w:type="dxa"/>
            <w:tcBorders>
              <w:top w:val="nil"/>
              <w:left w:val="nil"/>
              <w:bottom w:val="single" w:sz="4" w:space="0" w:color="000000"/>
              <w:right w:val="single" w:sz="4" w:space="0" w:color="auto"/>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xml:space="preserve">Regimento da Comissão de Governo Societário, Ética e Deontologia - Artigo 4º - Competências - "um relatório a </w:t>
            </w:r>
            <w:r w:rsidR="00E62061" w:rsidRPr="00133208">
              <w:rPr>
                <w:rFonts w:asciiTheme="minorHAnsi" w:eastAsia="Times New Roman" w:hAnsiTheme="minorHAnsi"/>
                <w:sz w:val="19"/>
                <w:szCs w:val="19"/>
                <w:lang w:eastAsia="pt-PT"/>
              </w:rPr>
              <w:t>submeter</w:t>
            </w:r>
            <w:r w:rsidRPr="00133208">
              <w:rPr>
                <w:rFonts w:asciiTheme="minorHAnsi" w:eastAsia="Times New Roman" w:hAnsiTheme="minorHAnsi"/>
                <w:sz w:val="19"/>
                <w:szCs w:val="19"/>
                <w:lang w:eastAsia="pt-PT"/>
              </w:rPr>
              <w:t xml:space="preserve"> ao C.A. Sobre avaliação e monitorização da estrutura, princípios éticos"</w:t>
            </w:r>
          </w:p>
        </w:tc>
        <w:tc>
          <w:tcPr>
            <w:tcW w:w="1134" w:type="dxa"/>
            <w:tcBorders>
              <w:top w:val="nil"/>
              <w:left w:val="single" w:sz="4" w:space="0" w:color="auto"/>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30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7. Divulgação do desempenho ético da organização</w:t>
            </w:r>
          </w:p>
        </w:tc>
        <w:tc>
          <w:tcPr>
            <w:tcW w:w="1417"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992"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4253" w:type="dxa"/>
            <w:tcBorders>
              <w:top w:val="single" w:sz="4" w:space="0" w:color="auto"/>
              <w:left w:val="nil"/>
              <w:bottom w:val="single" w:sz="4" w:space="0" w:color="auto"/>
              <w:right w:val="single" w:sz="4" w:space="0" w:color="auto"/>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c>
          <w:tcPr>
            <w:tcW w:w="1134" w:type="dxa"/>
            <w:tcBorders>
              <w:top w:val="nil"/>
              <w:left w:val="nil"/>
              <w:bottom w:val="single" w:sz="4" w:space="0" w:color="000000"/>
              <w:right w:val="single" w:sz="4" w:space="0" w:color="000000"/>
            </w:tcBorders>
            <w:shd w:val="clear" w:color="000000" w:fill="000000"/>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 </w:t>
            </w:r>
          </w:p>
        </w:tc>
      </w:tr>
      <w:tr w:rsidR="00C52168" w:rsidRPr="00C22D53" w:rsidTr="00397079">
        <w:trPr>
          <w:trHeight w:val="63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7.1 Divulgação a nível interno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Sim</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Regimento da Comissão de Governo Societário, Ética e Deontologia - Artigo 4º - Competências - "Colaborar na elaboração do Relatório Anual do Governo Societário (...)"</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Conforme</w:t>
            </w:r>
          </w:p>
        </w:tc>
      </w:tr>
      <w:tr w:rsidR="00C52168" w:rsidRPr="00C22D53" w:rsidTr="00397079">
        <w:trPr>
          <w:trHeight w:val="304"/>
          <w:jc w:val="center"/>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7.2 Divulgação a nível externo</w:t>
            </w:r>
          </w:p>
        </w:tc>
        <w:tc>
          <w:tcPr>
            <w:tcW w:w="1417"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992" w:type="dxa"/>
            <w:tcBorders>
              <w:top w:val="nil"/>
              <w:left w:val="nil"/>
              <w:bottom w:val="single" w:sz="4" w:space="0" w:color="000000"/>
              <w:right w:val="single" w:sz="4" w:space="0" w:color="000000"/>
            </w:tcBorders>
            <w:shd w:val="clear" w:color="FFFFFF"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Não</w:t>
            </w:r>
          </w:p>
        </w:tc>
        <w:tc>
          <w:tcPr>
            <w:tcW w:w="4253" w:type="dxa"/>
            <w:tcBorders>
              <w:top w:val="nil"/>
              <w:left w:val="nil"/>
              <w:bottom w:val="single" w:sz="4" w:space="0" w:color="auto"/>
              <w:right w:val="single" w:sz="4" w:space="0" w:color="auto"/>
            </w:tcBorders>
            <w:shd w:val="clear" w:color="000000" w:fill="FFFFFF"/>
            <w:vAlign w:val="center"/>
            <w:hideMark/>
          </w:tcPr>
          <w:p w:rsidR="00C52168" w:rsidRPr="00133208" w:rsidRDefault="00C52168"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N/D</w:t>
            </w:r>
          </w:p>
        </w:tc>
        <w:tc>
          <w:tcPr>
            <w:tcW w:w="1134" w:type="dxa"/>
            <w:tcBorders>
              <w:top w:val="nil"/>
              <w:left w:val="nil"/>
              <w:bottom w:val="single" w:sz="4" w:space="0" w:color="000000"/>
              <w:right w:val="single" w:sz="4" w:space="0" w:color="000000"/>
            </w:tcBorders>
            <w:shd w:val="clear" w:color="FFFFFF" w:fill="FFFFFF"/>
            <w:vAlign w:val="center"/>
            <w:hideMark/>
          </w:tcPr>
          <w:p w:rsidR="00C52168" w:rsidRPr="00133208" w:rsidRDefault="006F63C0" w:rsidP="00C5216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eme="minorHAnsi" w:eastAsia="Times New Roman" w:hAnsiTheme="minorHAnsi"/>
                <w:sz w:val="19"/>
                <w:szCs w:val="19"/>
                <w:lang w:eastAsia="pt-PT"/>
              </w:rPr>
            </w:pPr>
            <w:r w:rsidRPr="00133208">
              <w:rPr>
                <w:rFonts w:asciiTheme="minorHAnsi" w:eastAsia="Times New Roman" w:hAnsiTheme="minorHAnsi"/>
                <w:sz w:val="19"/>
                <w:szCs w:val="19"/>
                <w:lang w:eastAsia="pt-PT"/>
              </w:rPr>
              <w:t>N. Conf.</w:t>
            </w:r>
          </w:p>
        </w:tc>
      </w:tr>
    </w:tbl>
    <w:p w:rsidR="00FB2C5A" w:rsidRDefault="00FB2C5A" w:rsidP="006F63C0">
      <w:pPr>
        <w:rPr>
          <w:lang w:val="en-AU"/>
        </w:rPr>
      </w:pPr>
    </w:p>
    <w:p w:rsidR="006F63C0" w:rsidRDefault="006F63C0" w:rsidP="006F63C0">
      <w:pPr>
        <w:spacing w:after="0" w:line="480" w:lineRule="auto"/>
        <w:ind w:firstLine="720"/>
        <w:jc w:val="both"/>
        <w:rPr>
          <w:sz w:val="24"/>
          <w:szCs w:val="24"/>
          <w:highlight w:val="white"/>
        </w:rPr>
      </w:pPr>
      <w:r>
        <w:rPr>
          <w:sz w:val="24"/>
          <w:szCs w:val="24"/>
          <w:highlight w:val="white"/>
        </w:rPr>
        <w:t xml:space="preserve">No sector Banca, representado pelo MBCP, analisa-se um CdE com uma estrutura diferenciada da dos restantes e uma aderência bastante forte à NPE. O MBCP apresenta um código de ética num formato </w:t>
      </w:r>
      <w:r w:rsidR="002C5F41">
        <w:rPr>
          <w:sz w:val="24"/>
          <w:szCs w:val="24"/>
          <w:highlight w:val="white"/>
        </w:rPr>
        <w:t>rígido</w:t>
      </w:r>
      <w:r>
        <w:rPr>
          <w:sz w:val="24"/>
          <w:szCs w:val="24"/>
          <w:highlight w:val="white"/>
        </w:rPr>
        <w:t xml:space="preserve">, que </w:t>
      </w:r>
      <w:r w:rsidR="002C5F41">
        <w:rPr>
          <w:sz w:val="24"/>
          <w:szCs w:val="24"/>
          <w:highlight w:val="white"/>
        </w:rPr>
        <w:t>se assemelha</w:t>
      </w:r>
      <w:r>
        <w:rPr>
          <w:sz w:val="24"/>
          <w:szCs w:val="24"/>
          <w:highlight w:val="white"/>
        </w:rPr>
        <w:t xml:space="preserve"> a um </w:t>
      </w:r>
      <w:r w:rsidR="002C5F41">
        <w:rPr>
          <w:sz w:val="24"/>
          <w:szCs w:val="24"/>
          <w:highlight w:val="white"/>
        </w:rPr>
        <w:t>contrato</w:t>
      </w:r>
      <w:r>
        <w:rPr>
          <w:sz w:val="24"/>
          <w:szCs w:val="24"/>
          <w:highlight w:val="white"/>
        </w:rPr>
        <w:t xml:space="preserve"> de cariz legal</w:t>
      </w:r>
      <w:r w:rsidR="002C5F41">
        <w:rPr>
          <w:sz w:val="24"/>
          <w:szCs w:val="24"/>
          <w:highlight w:val="white"/>
        </w:rPr>
        <w:t xml:space="preserve">. Tem portanto um forte pendor </w:t>
      </w:r>
      <w:r w:rsidR="00560A5D">
        <w:rPr>
          <w:sz w:val="24"/>
          <w:szCs w:val="24"/>
          <w:highlight w:val="white"/>
        </w:rPr>
        <w:t>Normativo</w:t>
      </w:r>
      <w:r>
        <w:rPr>
          <w:sz w:val="24"/>
          <w:szCs w:val="24"/>
          <w:highlight w:val="white"/>
        </w:rPr>
        <w:t>. No entanto, e apesar da sólida estrutura do CdE, existem discrepâncias significativas entre a resposta ao questionário e as evidências obtidas na análise dos documentos, defendendo políticas de ética onde não foi possível encontrar evidência.</w:t>
      </w:r>
    </w:p>
    <w:p w:rsidR="006F63C0" w:rsidRDefault="006F63C0" w:rsidP="006F63C0">
      <w:pPr>
        <w:spacing w:after="0" w:line="480" w:lineRule="auto"/>
        <w:ind w:firstLine="720"/>
        <w:jc w:val="both"/>
        <w:rPr>
          <w:sz w:val="24"/>
          <w:szCs w:val="24"/>
          <w:highlight w:val="white"/>
        </w:rPr>
      </w:pPr>
      <w:r>
        <w:rPr>
          <w:sz w:val="24"/>
          <w:szCs w:val="24"/>
          <w:highlight w:val="white"/>
        </w:rPr>
        <w:lastRenderedPageBreak/>
        <w:t>O MBCP não apresenta evidências em apenas 6 dos 26 indicadores definidos na NPE, e é</w:t>
      </w:r>
      <w:r w:rsidR="00D161ED">
        <w:rPr>
          <w:sz w:val="24"/>
          <w:szCs w:val="24"/>
          <w:highlight w:val="white"/>
        </w:rPr>
        <w:t xml:space="preserve"> a segunda organização que evide</w:t>
      </w:r>
      <w:r>
        <w:rPr>
          <w:sz w:val="24"/>
          <w:szCs w:val="24"/>
          <w:highlight w:val="white"/>
        </w:rPr>
        <w:t xml:space="preserve">ncia a conformidade do seu CdE aos conceitos preconizados na NPE. As áreas em falha de conformidade são as de Definição de Missão (NPE 3.3) e Auscultação das Áreas interessadas (NPE 4.3). Tal como o IKEA, o MBCP também não apresenta evidências na Definição </w:t>
      </w:r>
      <w:r w:rsidR="00D161ED">
        <w:rPr>
          <w:sz w:val="24"/>
          <w:szCs w:val="24"/>
          <w:highlight w:val="white"/>
        </w:rPr>
        <w:t xml:space="preserve">de </w:t>
      </w:r>
      <w:r>
        <w:rPr>
          <w:sz w:val="24"/>
          <w:szCs w:val="24"/>
          <w:highlight w:val="white"/>
        </w:rPr>
        <w:t xml:space="preserve">métricas para a elaboração do CdE (NPE 4.4), na Definição de sistema de boas práticas (NPE 5.1.2), monitorização e auditoria da implementação do código (NP 6.1.1), bem como da medição e divulgação externa dos resultados a que se propõe com o código (NPE 7.2). </w:t>
      </w:r>
    </w:p>
    <w:p w:rsidR="006F63C0" w:rsidRDefault="006F63C0" w:rsidP="006F63C0">
      <w:pPr>
        <w:spacing w:after="0" w:line="480" w:lineRule="auto"/>
        <w:ind w:firstLine="720"/>
        <w:jc w:val="both"/>
        <w:rPr>
          <w:sz w:val="24"/>
          <w:szCs w:val="24"/>
          <w:highlight w:val="white"/>
        </w:rPr>
      </w:pPr>
      <w:r>
        <w:rPr>
          <w:sz w:val="24"/>
          <w:szCs w:val="24"/>
          <w:highlight w:val="white"/>
        </w:rPr>
        <w:t>Retira-se</w:t>
      </w:r>
      <w:r w:rsidR="00532FDD">
        <w:rPr>
          <w:sz w:val="24"/>
          <w:szCs w:val="24"/>
          <w:highlight w:val="white"/>
        </w:rPr>
        <w:t xml:space="preserve">, no entanto, </w:t>
      </w:r>
      <w:r>
        <w:rPr>
          <w:sz w:val="24"/>
          <w:szCs w:val="24"/>
          <w:highlight w:val="white"/>
        </w:rPr>
        <w:t xml:space="preserve">um conjunto de evidências no documento </w:t>
      </w:r>
      <w:r w:rsidR="00D161ED">
        <w:rPr>
          <w:sz w:val="24"/>
          <w:szCs w:val="24"/>
          <w:highlight w:val="white"/>
        </w:rPr>
        <w:t xml:space="preserve">do MBCP </w:t>
      </w:r>
      <w:r>
        <w:rPr>
          <w:sz w:val="24"/>
          <w:szCs w:val="24"/>
          <w:highlight w:val="white"/>
        </w:rPr>
        <w:t>que contradizem respostas negativas ao inquérito, mostrando uma possível abrangência maior à que o próprio banco reconhece. Esta situação poderá ser explicada pelo desconhecimento do responsável pela resposta ao inquérito ou a criação de um documento de ética mais completo mas cuja operacionalização interna das áreas em falta (Identificação e tratamento de situações-problema NPE 4.7 e 5.5; processo de comunicação externa NPE 5.4; auditoria interna e auditoria externa NPE 6.1.2 e 6.1.3; divulgação de resultados externos NPE 7.2) revele falhas no processo.</w:t>
      </w:r>
    </w:p>
    <w:p w:rsidR="002352CD" w:rsidRPr="00601F0D" w:rsidRDefault="00B04DAA" w:rsidP="006F63C0">
      <w:pPr>
        <w:pStyle w:val="Ttulo1"/>
        <w:rPr>
          <w:rFonts w:ascii="Arial" w:hAnsi="Arial" w:cs="Arial"/>
          <w:sz w:val="24"/>
          <w:szCs w:val="24"/>
        </w:rPr>
      </w:pPr>
      <w:bookmarkStart w:id="19" w:name="_Toc495910040"/>
      <w:r w:rsidRPr="00601F0D">
        <w:rPr>
          <w:rFonts w:ascii="Arial" w:hAnsi="Arial" w:cs="Arial"/>
          <w:sz w:val="24"/>
          <w:szCs w:val="24"/>
        </w:rPr>
        <w:t xml:space="preserve">4. </w:t>
      </w:r>
      <w:r w:rsidR="008D2D0B" w:rsidRPr="00601F0D">
        <w:rPr>
          <w:rFonts w:ascii="Arial" w:hAnsi="Arial" w:cs="Arial"/>
          <w:sz w:val="24"/>
          <w:szCs w:val="24"/>
        </w:rPr>
        <w:t>Conclusão</w:t>
      </w:r>
      <w:bookmarkEnd w:id="19"/>
    </w:p>
    <w:p w:rsidR="00B53AD0" w:rsidRDefault="000227B7" w:rsidP="00B53AD0">
      <w:pPr>
        <w:spacing w:after="0" w:line="480" w:lineRule="auto"/>
        <w:ind w:firstLine="720"/>
        <w:jc w:val="both"/>
        <w:rPr>
          <w:sz w:val="24"/>
          <w:szCs w:val="24"/>
          <w:highlight w:val="white"/>
        </w:rPr>
      </w:pPr>
      <w:r>
        <w:rPr>
          <w:sz w:val="24"/>
          <w:szCs w:val="24"/>
          <w:highlight w:val="white"/>
        </w:rPr>
        <w:t xml:space="preserve">O presente trabalho permite concluir que as quatro empresas em estudo </w:t>
      </w:r>
      <w:r w:rsidR="00BD42CB">
        <w:rPr>
          <w:sz w:val="24"/>
          <w:szCs w:val="24"/>
          <w:highlight w:val="white"/>
        </w:rPr>
        <w:t>se encontram</w:t>
      </w:r>
      <w:r>
        <w:rPr>
          <w:sz w:val="24"/>
          <w:szCs w:val="24"/>
          <w:highlight w:val="white"/>
        </w:rPr>
        <w:t xml:space="preserve"> em diferentes graus de maturidade</w:t>
      </w:r>
      <w:r w:rsidR="00BD42CB">
        <w:rPr>
          <w:sz w:val="24"/>
          <w:szCs w:val="24"/>
          <w:highlight w:val="white"/>
        </w:rPr>
        <w:t xml:space="preserve"> na sua abordagem à Ética.</w:t>
      </w:r>
      <w:r w:rsidR="00B4028F">
        <w:rPr>
          <w:sz w:val="24"/>
          <w:szCs w:val="24"/>
          <w:highlight w:val="white"/>
        </w:rPr>
        <w:t xml:space="preserve"> </w:t>
      </w:r>
      <w:r w:rsidR="00B53AD0">
        <w:rPr>
          <w:sz w:val="24"/>
          <w:szCs w:val="24"/>
          <w:highlight w:val="white"/>
        </w:rPr>
        <w:t xml:space="preserve">Dos casos de estudo </w:t>
      </w:r>
      <w:r w:rsidR="00B53AD0">
        <w:rPr>
          <w:sz w:val="24"/>
          <w:szCs w:val="24"/>
          <w:highlight w:val="white"/>
        </w:rPr>
        <w:lastRenderedPageBreak/>
        <w:t xml:space="preserve">apresentados, 75% </w:t>
      </w:r>
      <w:r w:rsidR="002C5F41">
        <w:rPr>
          <w:sz w:val="24"/>
          <w:szCs w:val="24"/>
          <w:highlight w:val="white"/>
        </w:rPr>
        <w:t>das empresas</w:t>
      </w:r>
      <w:r w:rsidR="00F77FCB">
        <w:rPr>
          <w:sz w:val="24"/>
          <w:szCs w:val="24"/>
          <w:highlight w:val="white"/>
        </w:rPr>
        <w:t xml:space="preserve"> conseguem</w:t>
      </w:r>
      <w:r w:rsidR="00B53AD0">
        <w:rPr>
          <w:sz w:val="24"/>
          <w:szCs w:val="24"/>
          <w:highlight w:val="white"/>
        </w:rPr>
        <w:t xml:space="preserve"> </w:t>
      </w:r>
      <w:r w:rsidR="00F77FCB">
        <w:rPr>
          <w:sz w:val="24"/>
          <w:szCs w:val="24"/>
          <w:highlight w:val="white"/>
        </w:rPr>
        <w:t>demonstrar</w:t>
      </w:r>
      <w:r w:rsidR="00B53AD0">
        <w:rPr>
          <w:sz w:val="24"/>
          <w:szCs w:val="24"/>
          <w:highlight w:val="white"/>
        </w:rPr>
        <w:t xml:space="preserve"> </w:t>
      </w:r>
      <w:r w:rsidR="002C5F41">
        <w:rPr>
          <w:sz w:val="24"/>
          <w:szCs w:val="24"/>
          <w:highlight w:val="white"/>
        </w:rPr>
        <w:t xml:space="preserve">fortes </w:t>
      </w:r>
      <w:r w:rsidR="00B53AD0">
        <w:rPr>
          <w:sz w:val="24"/>
          <w:szCs w:val="24"/>
          <w:highlight w:val="white"/>
        </w:rPr>
        <w:t>evidências de aderência aos requisitos da NPE</w:t>
      </w:r>
      <w:r w:rsidR="00F77FCB">
        <w:rPr>
          <w:sz w:val="24"/>
          <w:szCs w:val="24"/>
          <w:highlight w:val="white"/>
        </w:rPr>
        <w:t xml:space="preserve">. </w:t>
      </w:r>
    </w:p>
    <w:p w:rsidR="002F6ED8" w:rsidRDefault="002C5F41" w:rsidP="002F6ED8">
      <w:pPr>
        <w:spacing w:after="0" w:line="480" w:lineRule="auto"/>
        <w:ind w:firstLine="720"/>
        <w:jc w:val="both"/>
        <w:rPr>
          <w:sz w:val="24"/>
          <w:szCs w:val="24"/>
          <w:highlight w:val="white"/>
        </w:rPr>
      </w:pPr>
      <w:r>
        <w:rPr>
          <w:sz w:val="24"/>
          <w:szCs w:val="24"/>
          <w:highlight w:val="white"/>
        </w:rPr>
        <w:t>Identificamos em três dos quatros</w:t>
      </w:r>
      <w:r w:rsidR="00542B74">
        <w:rPr>
          <w:sz w:val="24"/>
          <w:szCs w:val="24"/>
          <w:highlight w:val="white"/>
        </w:rPr>
        <w:t xml:space="preserve"> </w:t>
      </w:r>
      <w:r>
        <w:rPr>
          <w:sz w:val="24"/>
          <w:szCs w:val="24"/>
          <w:highlight w:val="white"/>
        </w:rPr>
        <w:t>CE as mesmas não conformidades e falha n</w:t>
      </w:r>
      <w:r w:rsidR="00B53AD0">
        <w:rPr>
          <w:sz w:val="24"/>
          <w:szCs w:val="24"/>
          <w:highlight w:val="white"/>
        </w:rPr>
        <w:t>a</w:t>
      </w:r>
      <w:r w:rsidR="00542B74">
        <w:rPr>
          <w:sz w:val="24"/>
          <w:szCs w:val="24"/>
          <w:highlight w:val="white"/>
        </w:rPr>
        <w:t xml:space="preserve"> apresentação de evidências nas </w:t>
      </w:r>
      <w:r w:rsidR="00B53AD0">
        <w:rPr>
          <w:sz w:val="24"/>
          <w:szCs w:val="24"/>
          <w:highlight w:val="white"/>
        </w:rPr>
        <w:t xml:space="preserve">mesmas </w:t>
      </w:r>
      <w:r w:rsidR="002F6ED8">
        <w:rPr>
          <w:sz w:val="24"/>
          <w:szCs w:val="24"/>
          <w:highlight w:val="white"/>
        </w:rPr>
        <w:t>áreas</w:t>
      </w:r>
      <w:r w:rsidR="00B53AD0">
        <w:rPr>
          <w:sz w:val="24"/>
          <w:szCs w:val="24"/>
          <w:highlight w:val="white"/>
        </w:rPr>
        <w:t xml:space="preserve"> da NPE. S</w:t>
      </w:r>
      <w:r w:rsidR="002F6ED8">
        <w:rPr>
          <w:sz w:val="24"/>
          <w:szCs w:val="24"/>
          <w:highlight w:val="white"/>
        </w:rPr>
        <w:t>ão</w:t>
      </w:r>
      <w:r w:rsidR="00B53AD0">
        <w:rPr>
          <w:sz w:val="24"/>
          <w:szCs w:val="24"/>
          <w:highlight w:val="white"/>
        </w:rPr>
        <w:t xml:space="preserve"> estas</w:t>
      </w:r>
      <w:r w:rsidR="002F6ED8">
        <w:rPr>
          <w:sz w:val="24"/>
          <w:szCs w:val="24"/>
          <w:highlight w:val="white"/>
        </w:rPr>
        <w:t xml:space="preserve"> a Definição de </w:t>
      </w:r>
      <w:r w:rsidR="00542B74">
        <w:rPr>
          <w:sz w:val="24"/>
          <w:szCs w:val="24"/>
          <w:highlight w:val="white"/>
        </w:rPr>
        <w:t>A</w:t>
      </w:r>
      <w:r w:rsidR="002F6ED8">
        <w:rPr>
          <w:sz w:val="24"/>
          <w:szCs w:val="24"/>
          <w:highlight w:val="white"/>
        </w:rPr>
        <w:t xml:space="preserve">tributos Quantificáveis para a elaboração do Código (NPE 4.4), a </w:t>
      </w:r>
      <w:r w:rsidR="00E62061">
        <w:rPr>
          <w:sz w:val="24"/>
          <w:szCs w:val="24"/>
          <w:highlight w:val="white"/>
        </w:rPr>
        <w:t>Conceção</w:t>
      </w:r>
      <w:r w:rsidR="002F6ED8">
        <w:rPr>
          <w:sz w:val="24"/>
          <w:szCs w:val="24"/>
          <w:highlight w:val="white"/>
        </w:rPr>
        <w:t xml:space="preserve"> de um sistema de reconhecimento de boas práticas (NPE 5.1.2), Definição de Sistemas de Registos (NPE 6.1.1) e a Divulgação externa</w:t>
      </w:r>
      <w:r w:rsidR="00542B74">
        <w:rPr>
          <w:sz w:val="24"/>
          <w:szCs w:val="24"/>
          <w:highlight w:val="white"/>
        </w:rPr>
        <w:t xml:space="preserve"> (NPE 7.1.2)</w:t>
      </w:r>
      <w:r w:rsidR="002F6ED8">
        <w:rPr>
          <w:sz w:val="24"/>
          <w:szCs w:val="24"/>
          <w:highlight w:val="white"/>
        </w:rPr>
        <w:t xml:space="preserve">. </w:t>
      </w:r>
      <w:r w:rsidR="00B53AD0">
        <w:rPr>
          <w:sz w:val="24"/>
          <w:szCs w:val="24"/>
          <w:highlight w:val="white"/>
        </w:rPr>
        <w:t>Sobressai também</w:t>
      </w:r>
      <w:r w:rsidR="00281B65">
        <w:rPr>
          <w:sz w:val="24"/>
          <w:szCs w:val="24"/>
          <w:highlight w:val="white"/>
        </w:rPr>
        <w:t xml:space="preserve"> que </w:t>
      </w:r>
      <w:r>
        <w:rPr>
          <w:sz w:val="24"/>
          <w:szCs w:val="24"/>
          <w:highlight w:val="white"/>
        </w:rPr>
        <w:t>as evidências relativas a</w:t>
      </w:r>
      <w:r w:rsidR="00281B65">
        <w:rPr>
          <w:sz w:val="24"/>
          <w:szCs w:val="24"/>
          <w:highlight w:val="white"/>
        </w:rPr>
        <w:t>os processos inerentes à m</w:t>
      </w:r>
      <w:r w:rsidR="002F6ED8">
        <w:rPr>
          <w:sz w:val="24"/>
          <w:szCs w:val="24"/>
          <w:highlight w:val="white"/>
        </w:rPr>
        <w:t>onitorização, verificação de eficácia e melhoria contínua</w:t>
      </w:r>
      <w:r w:rsidR="00281B65">
        <w:rPr>
          <w:sz w:val="24"/>
          <w:szCs w:val="24"/>
          <w:highlight w:val="white"/>
        </w:rPr>
        <w:t xml:space="preserve"> dos CdE (Capítulo 6 da NPE</w:t>
      </w:r>
      <w:r w:rsidR="002F6ED8">
        <w:rPr>
          <w:sz w:val="24"/>
          <w:szCs w:val="24"/>
          <w:highlight w:val="white"/>
        </w:rPr>
        <w:t xml:space="preserve">) </w:t>
      </w:r>
      <w:r w:rsidR="00281B65">
        <w:rPr>
          <w:sz w:val="24"/>
          <w:szCs w:val="24"/>
          <w:highlight w:val="white"/>
        </w:rPr>
        <w:t xml:space="preserve">são </w:t>
      </w:r>
      <w:r>
        <w:rPr>
          <w:sz w:val="24"/>
          <w:szCs w:val="24"/>
          <w:highlight w:val="white"/>
        </w:rPr>
        <w:t xml:space="preserve">omissas </w:t>
      </w:r>
      <w:r w:rsidR="002F6ED8">
        <w:rPr>
          <w:sz w:val="24"/>
          <w:szCs w:val="24"/>
          <w:highlight w:val="white"/>
        </w:rPr>
        <w:t xml:space="preserve">em 50% dos </w:t>
      </w:r>
      <w:r>
        <w:rPr>
          <w:sz w:val="24"/>
          <w:szCs w:val="24"/>
          <w:highlight w:val="white"/>
        </w:rPr>
        <w:t xml:space="preserve">CE </w:t>
      </w:r>
      <w:r w:rsidR="002F6ED8">
        <w:rPr>
          <w:sz w:val="24"/>
          <w:szCs w:val="24"/>
          <w:highlight w:val="white"/>
        </w:rPr>
        <w:t>(</w:t>
      </w:r>
      <w:r w:rsidR="00542B74">
        <w:rPr>
          <w:sz w:val="24"/>
          <w:szCs w:val="24"/>
          <w:highlight w:val="white"/>
        </w:rPr>
        <w:t>Pri</w:t>
      </w:r>
      <w:r w:rsidR="00281B65">
        <w:rPr>
          <w:sz w:val="24"/>
          <w:szCs w:val="24"/>
          <w:highlight w:val="white"/>
        </w:rPr>
        <w:t>m</w:t>
      </w:r>
      <w:r w:rsidR="00542B74">
        <w:rPr>
          <w:sz w:val="24"/>
          <w:szCs w:val="24"/>
          <w:highlight w:val="white"/>
        </w:rPr>
        <w:t>a</w:t>
      </w:r>
      <w:r w:rsidR="00281B65">
        <w:rPr>
          <w:sz w:val="24"/>
          <w:szCs w:val="24"/>
          <w:highlight w:val="white"/>
        </w:rPr>
        <w:t>vera e IKEA</w:t>
      </w:r>
      <w:r w:rsidR="002F6ED8">
        <w:rPr>
          <w:sz w:val="24"/>
          <w:szCs w:val="24"/>
          <w:highlight w:val="white"/>
        </w:rPr>
        <w:t>)</w:t>
      </w:r>
      <w:r>
        <w:rPr>
          <w:sz w:val="24"/>
          <w:szCs w:val="24"/>
          <w:highlight w:val="white"/>
        </w:rPr>
        <w:t>.</w:t>
      </w:r>
    </w:p>
    <w:p w:rsidR="002F6ED8" w:rsidRDefault="00542B74" w:rsidP="00542B74">
      <w:pPr>
        <w:spacing w:after="0" w:line="480" w:lineRule="auto"/>
        <w:ind w:firstLine="720"/>
        <w:jc w:val="both"/>
        <w:rPr>
          <w:sz w:val="24"/>
          <w:szCs w:val="24"/>
          <w:highlight w:val="white"/>
        </w:rPr>
      </w:pPr>
      <w:r>
        <w:rPr>
          <w:sz w:val="24"/>
          <w:szCs w:val="24"/>
          <w:highlight w:val="white"/>
        </w:rPr>
        <w:t xml:space="preserve">Analisando as áreas em que organizações mais falham, conclui-se </w:t>
      </w:r>
      <w:r w:rsidR="00AB74A4">
        <w:rPr>
          <w:sz w:val="24"/>
          <w:szCs w:val="24"/>
          <w:highlight w:val="white"/>
        </w:rPr>
        <w:t xml:space="preserve">serem transversais a todos os sectores em análise, e </w:t>
      </w:r>
      <w:r>
        <w:rPr>
          <w:sz w:val="24"/>
          <w:szCs w:val="24"/>
          <w:highlight w:val="white"/>
        </w:rPr>
        <w:t xml:space="preserve">dizerem respeito à divulgação pública dos resultados da implementação do CdE, ou que dizem primariamente respeito a processos de monitorização e controlo que exigem métricas concretas de sucesso/insucesso e </w:t>
      </w:r>
      <w:r w:rsidR="00E62061">
        <w:rPr>
          <w:sz w:val="24"/>
          <w:szCs w:val="24"/>
          <w:highlight w:val="white"/>
        </w:rPr>
        <w:t>respetiva</w:t>
      </w:r>
      <w:r>
        <w:rPr>
          <w:sz w:val="24"/>
          <w:szCs w:val="24"/>
          <w:highlight w:val="white"/>
        </w:rPr>
        <w:t xml:space="preserve"> alocação de recursos humanos para a monitorização (e portanto um fator económico não internalizado no </w:t>
      </w:r>
      <w:r w:rsidR="00E62061">
        <w:rPr>
          <w:sz w:val="24"/>
          <w:szCs w:val="24"/>
          <w:highlight w:val="white"/>
        </w:rPr>
        <w:t>projeto</w:t>
      </w:r>
      <w:r>
        <w:rPr>
          <w:sz w:val="24"/>
          <w:szCs w:val="24"/>
          <w:highlight w:val="white"/>
        </w:rPr>
        <w:t>).</w:t>
      </w:r>
    </w:p>
    <w:p w:rsidR="00C65C48" w:rsidRDefault="00281B65" w:rsidP="006F63C0">
      <w:pPr>
        <w:spacing w:after="0" w:line="480" w:lineRule="auto"/>
        <w:ind w:firstLine="720"/>
        <w:jc w:val="both"/>
        <w:rPr>
          <w:sz w:val="24"/>
          <w:szCs w:val="24"/>
          <w:highlight w:val="white"/>
        </w:rPr>
      </w:pPr>
      <w:r>
        <w:rPr>
          <w:sz w:val="24"/>
          <w:szCs w:val="24"/>
          <w:highlight w:val="white"/>
        </w:rPr>
        <w:t>Estas evidências</w:t>
      </w:r>
      <w:r w:rsidR="00C65C48">
        <w:rPr>
          <w:sz w:val="24"/>
          <w:szCs w:val="24"/>
          <w:highlight w:val="white"/>
        </w:rPr>
        <w:t xml:space="preserve"> </w:t>
      </w:r>
      <w:r w:rsidR="00B53AD0">
        <w:rPr>
          <w:sz w:val="24"/>
          <w:szCs w:val="24"/>
          <w:highlight w:val="white"/>
        </w:rPr>
        <w:t>prop</w:t>
      </w:r>
      <w:r w:rsidR="00542B74">
        <w:rPr>
          <w:sz w:val="24"/>
          <w:szCs w:val="24"/>
          <w:highlight w:val="white"/>
        </w:rPr>
        <w:t>icia</w:t>
      </w:r>
      <w:r w:rsidR="00B53AD0">
        <w:rPr>
          <w:sz w:val="24"/>
          <w:szCs w:val="24"/>
          <w:highlight w:val="white"/>
        </w:rPr>
        <w:t>m</w:t>
      </w:r>
      <w:r>
        <w:rPr>
          <w:sz w:val="24"/>
          <w:szCs w:val="24"/>
          <w:highlight w:val="white"/>
        </w:rPr>
        <w:t xml:space="preserve"> um repensar da </w:t>
      </w:r>
      <w:r w:rsidR="002F6ED8">
        <w:rPr>
          <w:sz w:val="24"/>
          <w:szCs w:val="24"/>
          <w:highlight w:val="white"/>
        </w:rPr>
        <w:t>abordagem à ética</w:t>
      </w:r>
      <w:r>
        <w:rPr>
          <w:sz w:val="24"/>
          <w:szCs w:val="24"/>
          <w:highlight w:val="white"/>
        </w:rPr>
        <w:t xml:space="preserve"> das organizações</w:t>
      </w:r>
      <w:r w:rsidR="002F6ED8">
        <w:rPr>
          <w:sz w:val="24"/>
          <w:szCs w:val="24"/>
          <w:highlight w:val="white"/>
        </w:rPr>
        <w:t xml:space="preserve">, </w:t>
      </w:r>
      <w:r w:rsidR="00542B74">
        <w:rPr>
          <w:sz w:val="24"/>
          <w:szCs w:val="24"/>
          <w:highlight w:val="white"/>
        </w:rPr>
        <w:t xml:space="preserve">que </w:t>
      </w:r>
      <w:r w:rsidR="005E6616">
        <w:rPr>
          <w:sz w:val="24"/>
          <w:szCs w:val="24"/>
          <w:highlight w:val="white"/>
        </w:rPr>
        <w:t>devem</w:t>
      </w:r>
      <w:r w:rsidR="00542B74">
        <w:rPr>
          <w:sz w:val="24"/>
          <w:szCs w:val="24"/>
          <w:highlight w:val="white"/>
        </w:rPr>
        <w:t xml:space="preserve"> </w:t>
      </w:r>
      <w:r w:rsidR="005E6616">
        <w:rPr>
          <w:sz w:val="24"/>
          <w:szCs w:val="24"/>
          <w:highlight w:val="white"/>
        </w:rPr>
        <w:t xml:space="preserve">olhar para </w:t>
      </w:r>
      <w:r w:rsidR="00542B74">
        <w:rPr>
          <w:sz w:val="24"/>
          <w:szCs w:val="24"/>
          <w:highlight w:val="white"/>
        </w:rPr>
        <w:t>a NPE</w:t>
      </w:r>
      <w:r w:rsidR="005E6616">
        <w:rPr>
          <w:sz w:val="24"/>
          <w:szCs w:val="24"/>
          <w:highlight w:val="white"/>
        </w:rPr>
        <w:t xml:space="preserve"> para</w:t>
      </w:r>
      <w:r w:rsidR="00542B74">
        <w:rPr>
          <w:sz w:val="24"/>
          <w:szCs w:val="24"/>
          <w:highlight w:val="white"/>
        </w:rPr>
        <w:t xml:space="preserve"> suprimir</w:t>
      </w:r>
      <w:r w:rsidR="002F6ED8">
        <w:rPr>
          <w:sz w:val="24"/>
          <w:szCs w:val="24"/>
          <w:highlight w:val="white"/>
        </w:rPr>
        <w:t xml:space="preserve"> os obstáculos que a falta de</w:t>
      </w:r>
      <w:r w:rsidR="005E6616">
        <w:rPr>
          <w:sz w:val="24"/>
          <w:szCs w:val="24"/>
          <w:highlight w:val="white"/>
        </w:rPr>
        <w:t xml:space="preserve"> outras</w:t>
      </w:r>
      <w:r w:rsidR="002F6ED8">
        <w:rPr>
          <w:sz w:val="24"/>
          <w:szCs w:val="24"/>
          <w:highlight w:val="white"/>
        </w:rPr>
        <w:t xml:space="preserve"> </w:t>
      </w:r>
      <w:r w:rsidR="00B4028F">
        <w:rPr>
          <w:sz w:val="24"/>
          <w:szCs w:val="24"/>
          <w:highlight w:val="white"/>
        </w:rPr>
        <w:t xml:space="preserve">referências </w:t>
      </w:r>
      <w:r>
        <w:rPr>
          <w:sz w:val="24"/>
          <w:szCs w:val="24"/>
          <w:highlight w:val="white"/>
        </w:rPr>
        <w:t>pod</w:t>
      </w:r>
      <w:r w:rsidR="00542B74">
        <w:rPr>
          <w:sz w:val="24"/>
          <w:szCs w:val="24"/>
          <w:highlight w:val="white"/>
        </w:rPr>
        <w:t>e</w:t>
      </w:r>
      <w:r w:rsidR="005E6616">
        <w:rPr>
          <w:sz w:val="24"/>
          <w:szCs w:val="24"/>
          <w:highlight w:val="white"/>
        </w:rPr>
        <w:t>ria</w:t>
      </w:r>
      <w:r w:rsidR="00B4028F">
        <w:rPr>
          <w:sz w:val="24"/>
          <w:szCs w:val="24"/>
          <w:highlight w:val="white"/>
        </w:rPr>
        <w:t>m</w:t>
      </w:r>
      <w:r w:rsidR="002F6ED8">
        <w:rPr>
          <w:sz w:val="24"/>
          <w:szCs w:val="24"/>
          <w:highlight w:val="white"/>
        </w:rPr>
        <w:t xml:space="preserve"> criar. Sendo o propósito das </w:t>
      </w:r>
      <w:r>
        <w:rPr>
          <w:sz w:val="24"/>
          <w:szCs w:val="24"/>
          <w:highlight w:val="white"/>
        </w:rPr>
        <w:t>empresas</w:t>
      </w:r>
      <w:r w:rsidR="002F6ED8">
        <w:rPr>
          <w:sz w:val="24"/>
          <w:szCs w:val="24"/>
          <w:highlight w:val="white"/>
        </w:rPr>
        <w:t xml:space="preserve"> </w:t>
      </w:r>
      <w:r w:rsidR="00B4028F">
        <w:rPr>
          <w:sz w:val="24"/>
          <w:szCs w:val="24"/>
          <w:highlight w:val="white"/>
        </w:rPr>
        <w:t xml:space="preserve">o </w:t>
      </w:r>
      <w:r w:rsidR="00C65C48">
        <w:rPr>
          <w:sz w:val="24"/>
          <w:szCs w:val="24"/>
          <w:highlight w:val="white"/>
        </w:rPr>
        <w:t xml:space="preserve">de </w:t>
      </w:r>
      <w:r>
        <w:rPr>
          <w:sz w:val="24"/>
          <w:szCs w:val="24"/>
          <w:highlight w:val="white"/>
        </w:rPr>
        <w:t>evoluir</w:t>
      </w:r>
      <w:r w:rsidR="00B4028F">
        <w:rPr>
          <w:sz w:val="24"/>
          <w:szCs w:val="24"/>
          <w:highlight w:val="white"/>
        </w:rPr>
        <w:t xml:space="preserve"> </w:t>
      </w:r>
      <w:r w:rsidR="005E6616">
        <w:rPr>
          <w:sz w:val="24"/>
          <w:szCs w:val="24"/>
          <w:highlight w:val="white"/>
        </w:rPr>
        <w:t>na atuação ética</w:t>
      </w:r>
      <w:r w:rsidR="00463866">
        <w:rPr>
          <w:sz w:val="24"/>
          <w:szCs w:val="24"/>
          <w:highlight w:val="white"/>
        </w:rPr>
        <w:t xml:space="preserve">, as empresas </w:t>
      </w:r>
      <w:r w:rsidR="002F6ED8">
        <w:rPr>
          <w:sz w:val="24"/>
          <w:szCs w:val="24"/>
          <w:highlight w:val="white"/>
        </w:rPr>
        <w:t xml:space="preserve">têm na </w:t>
      </w:r>
      <w:r w:rsidR="00463866">
        <w:rPr>
          <w:sz w:val="24"/>
          <w:szCs w:val="24"/>
          <w:highlight w:val="white"/>
        </w:rPr>
        <w:t xml:space="preserve">NPE </w:t>
      </w:r>
      <w:r w:rsidR="002F6ED8">
        <w:rPr>
          <w:sz w:val="24"/>
          <w:szCs w:val="24"/>
          <w:highlight w:val="white"/>
        </w:rPr>
        <w:t xml:space="preserve">um guia </w:t>
      </w:r>
      <w:r>
        <w:rPr>
          <w:sz w:val="24"/>
          <w:szCs w:val="24"/>
          <w:highlight w:val="white"/>
        </w:rPr>
        <w:t xml:space="preserve">que os apoia de forma concreta e linear, </w:t>
      </w:r>
      <w:r w:rsidR="005E6616">
        <w:rPr>
          <w:sz w:val="24"/>
          <w:szCs w:val="24"/>
          <w:highlight w:val="white"/>
        </w:rPr>
        <w:t>identificando para cada área as vantagens relativas ao investimento na</w:t>
      </w:r>
      <w:r>
        <w:rPr>
          <w:sz w:val="24"/>
          <w:szCs w:val="24"/>
          <w:highlight w:val="white"/>
        </w:rPr>
        <w:t xml:space="preserve"> </w:t>
      </w:r>
      <w:r w:rsidR="002F6ED8">
        <w:rPr>
          <w:sz w:val="24"/>
          <w:szCs w:val="24"/>
          <w:highlight w:val="white"/>
        </w:rPr>
        <w:t>re</w:t>
      </w:r>
      <w:r w:rsidR="005E6616">
        <w:rPr>
          <w:sz w:val="24"/>
          <w:szCs w:val="24"/>
          <w:highlight w:val="white"/>
        </w:rPr>
        <w:t>definição</w:t>
      </w:r>
      <w:r w:rsidR="00463866">
        <w:rPr>
          <w:sz w:val="24"/>
          <w:szCs w:val="24"/>
          <w:highlight w:val="white"/>
        </w:rPr>
        <w:t xml:space="preserve"> </w:t>
      </w:r>
      <w:r w:rsidR="005E6616">
        <w:rPr>
          <w:sz w:val="24"/>
          <w:szCs w:val="24"/>
          <w:highlight w:val="white"/>
        </w:rPr>
        <w:t>d</w:t>
      </w:r>
      <w:r w:rsidR="002F6ED8">
        <w:rPr>
          <w:sz w:val="24"/>
          <w:szCs w:val="24"/>
          <w:highlight w:val="white"/>
        </w:rPr>
        <w:t>os</w:t>
      </w:r>
      <w:r w:rsidR="005E6616">
        <w:rPr>
          <w:sz w:val="24"/>
          <w:szCs w:val="24"/>
          <w:highlight w:val="white"/>
        </w:rPr>
        <w:t xml:space="preserve"> pressupostos do</w:t>
      </w:r>
      <w:r w:rsidR="002F6ED8">
        <w:rPr>
          <w:sz w:val="24"/>
          <w:szCs w:val="24"/>
          <w:highlight w:val="white"/>
        </w:rPr>
        <w:t xml:space="preserve"> </w:t>
      </w:r>
      <w:r w:rsidR="005E6616">
        <w:rPr>
          <w:sz w:val="24"/>
          <w:szCs w:val="24"/>
          <w:highlight w:val="white"/>
        </w:rPr>
        <w:t>CdE</w:t>
      </w:r>
      <w:r w:rsidR="002F6ED8">
        <w:rPr>
          <w:sz w:val="24"/>
          <w:szCs w:val="24"/>
          <w:highlight w:val="white"/>
        </w:rPr>
        <w:t xml:space="preserve">, </w:t>
      </w:r>
      <w:r w:rsidR="005E6616">
        <w:rPr>
          <w:sz w:val="24"/>
          <w:szCs w:val="24"/>
          <w:highlight w:val="white"/>
        </w:rPr>
        <w:t>nos pontos de não conformidade</w:t>
      </w:r>
      <w:r w:rsidR="00463866">
        <w:rPr>
          <w:sz w:val="24"/>
          <w:szCs w:val="24"/>
          <w:highlight w:val="white"/>
        </w:rPr>
        <w:t>.</w:t>
      </w:r>
      <w:r w:rsidR="00C02A76">
        <w:rPr>
          <w:sz w:val="24"/>
          <w:szCs w:val="24"/>
          <w:highlight w:val="white"/>
        </w:rPr>
        <w:t xml:space="preserve"> </w:t>
      </w:r>
    </w:p>
    <w:p w:rsidR="00BD42CB" w:rsidRDefault="00BD42CB" w:rsidP="00BD42CB">
      <w:pPr>
        <w:spacing w:after="0" w:line="480" w:lineRule="auto"/>
        <w:ind w:firstLine="720"/>
        <w:jc w:val="both"/>
        <w:rPr>
          <w:sz w:val="24"/>
          <w:szCs w:val="24"/>
          <w:highlight w:val="white"/>
        </w:rPr>
      </w:pPr>
      <w:r>
        <w:rPr>
          <w:sz w:val="24"/>
          <w:szCs w:val="24"/>
          <w:highlight w:val="white"/>
        </w:rPr>
        <w:lastRenderedPageBreak/>
        <w:t>A NPE oferece às empresas que atuam em Portugal um quadro normativo</w:t>
      </w:r>
      <w:r w:rsidR="00B53AD0">
        <w:rPr>
          <w:sz w:val="24"/>
          <w:szCs w:val="24"/>
          <w:highlight w:val="white"/>
        </w:rPr>
        <w:t xml:space="preserve"> único</w:t>
      </w:r>
      <w:r w:rsidR="00B4028F">
        <w:rPr>
          <w:sz w:val="24"/>
          <w:szCs w:val="24"/>
          <w:highlight w:val="white"/>
        </w:rPr>
        <w:t xml:space="preserve"> que detalha os </w:t>
      </w:r>
      <w:r w:rsidR="00B55A78">
        <w:rPr>
          <w:sz w:val="24"/>
          <w:szCs w:val="24"/>
          <w:highlight w:val="white"/>
        </w:rPr>
        <w:t xml:space="preserve">cinco </w:t>
      </w:r>
      <w:r w:rsidR="00B4028F">
        <w:rPr>
          <w:sz w:val="24"/>
          <w:szCs w:val="24"/>
          <w:highlight w:val="white"/>
        </w:rPr>
        <w:t>conceitos-</w:t>
      </w:r>
      <w:r w:rsidR="00B53AD0">
        <w:rPr>
          <w:sz w:val="24"/>
          <w:szCs w:val="24"/>
          <w:highlight w:val="white"/>
        </w:rPr>
        <w:t>chave</w:t>
      </w:r>
      <w:r w:rsidR="00B55A78">
        <w:rPr>
          <w:sz w:val="24"/>
          <w:szCs w:val="24"/>
          <w:highlight w:val="white"/>
        </w:rPr>
        <w:t xml:space="preserve"> </w:t>
      </w:r>
      <w:r w:rsidR="00B53AD0">
        <w:rPr>
          <w:sz w:val="24"/>
          <w:szCs w:val="24"/>
          <w:highlight w:val="white"/>
        </w:rPr>
        <w:t xml:space="preserve">que permitem </w:t>
      </w:r>
      <w:r w:rsidR="00B4028F">
        <w:rPr>
          <w:sz w:val="24"/>
          <w:szCs w:val="24"/>
          <w:highlight w:val="white"/>
        </w:rPr>
        <w:t xml:space="preserve">às organizações </w:t>
      </w:r>
      <w:r w:rsidR="005E6616">
        <w:rPr>
          <w:sz w:val="24"/>
          <w:szCs w:val="24"/>
          <w:highlight w:val="white"/>
        </w:rPr>
        <w:t>formalizar</w:t>
      </w:r>
      <w:r>
        <w:rPr>
          <w:sz w:val="24"/>
          <w:szCs w:val="24"/>
          <w:highlight w:val="white"/>
        </w:rPr>
        <w:t xml:space="preserve"> a Ética de forma estratégica e </w:t>
      </w:r>
      <w:r w:rsidR="00B53AD0">
        <w:rPr>
          <w:sz w:val="24"/>
          <w:szCs w:val="24"/>
          <w:highlight w:val="white"/>
        </w:rPr>
        <w:t xml:space="preserve">alavancar </w:t>
      </w:r>
      <w:r w:rsidR="00B4028F">
        <w:rPr>
          <w:sz w:val="24"/>
          <w:szCs w:val="24"/>
          <w:highlight w:val="white"/>
        </w:rPr>
        <w:t>os</w:t>
      </w:r>
      <w:r w:rsidR="00B53AD0">
        <w:rPr>
          <w:sz w:val="24"/>
          <w:szCs w:val="24"/>
          <w:highlight w:val="white"/>
        </w:rPr>
        <w:t xml:space="preserve"> CdE na </w:t>
      </w:r>
      <w:r w:rsidR="00E62061">
        <w:rPr>
          <w:sz w:val="24"/>
          <w:szCs w:val="24"/>
          <w:highlight w:val="white"/>
        </w:rPr>
        <w:t>persecução</w:t>
      </w:r>
      <w:r w:rsidR="00B53AD0">
        <w:rPr>
          <w:sz w:val="24"/>
          <w:szCs w:val="24"/>
          <w:highlight w:val="white"/>
        </w:rPr>
        <w:t xml:space="preserve"> dos </w:t>
      </w:r>
      <w:r w:rsidR="00B4028F">
        <w:rPr>
          <w:sz w:val="24"/>
          <w:szCs w:val="24"/>
          <w:highlight w:val="white"/>
        </w:rPr>
        <w:t xml:space="preserve">seus </w:t>
      </w:r>
      <w:r w:rsidR="00B53AD0">
        <w:rPr>
          <w:sz w:val="24"/>
          <w:szCs w:val="24"/>
          <w:highlight w:val="white"/>
        </w:rPr>
        <w:t>superiores valores e interesses</w:t>
      </w:r>
      <w:r>
        <w:rPr>
          <w:sz w:val="24"/>
          <w:szCs w:val="24"/>
          <w:highlight w:val="white"/>
        </w:rPr>
        <w:t>.</w:t>
      </w:r>
      <w:r w:rsidR="00542B74">
        <w:rPr>
          <w:sz w:val="24"/>
          <w:szCs w:val="24"/>
          <w:highlight w:val="white"/>
        </w:rPr>
        <w:t xml:space="preserve"> </w:t>
      </w:r>
    </w:p>
    <w:p w:rsidR="00BD42CB" w:rsidRDefault="00AC376E" w:rsidP="00281B65">
      <w:pPr>
        <w:spacing w:after="0" w:line="480" w:lineRule="auto"/>
        <w:ind w:firstLine="720"/>
        <w:jc w:val="both"/>
        <w:rPr>
          <w:sz w:val="24"/>
          <w:szCs w:val="24"/>
          <w:highlight w:val="white"/>
        </w:rPr>
      </w:pPr>
      <w:r>
        <w:rPr>
          <w:sz w:val="24"/>
          <w:szCs w:val="24"/>
          <w:highlight w:val="white"/>
        </w:rPr>
        <w:t>Com efeito,</w:t>
      </w:r>
      <w:r w:rsidR="00BD42CB">
        <w:rPr>
          <w:sz w:val="24"/>
          <w:szCs w:val="24"/>
          <w:highlight w:val="white"/>
        </w:rPr>
        <w:t xml:space="preserve"> </w:t>
      </w:r>
      <w:r w:rsidR="00B4028F">
        <w:rPr>
          <w:sz w:val="24"/>
          <w:szCs w:val="24"/>
          <w:highlight w:val="white"/>
        </w:rPr>
        <w:t>utilizando a</w:t>
      </w:r>
      <w:r w:rsidR="00BD42CB">
        <w:rPr>
          <w:sz w:val="24"/>
          <w:szCs w:val="24"/>
          <w:highlight w:val="white"/>
        </w:rPr>
        <w:t xml:space="preserve"> NPE as organizações podem </w:t>
      </w:r>
      <w:r w:rsidR="00B4028F">
        <w:rPr>
          <w:sz w:val="24"/>
          <w:szCs w:val="24"/>
          <w:highlight w:val="white"/>
        </w:rPr>
        <w:t xml:space="preserve">retirar </w:t>
      </w:r>
      <w:r w:rsidR="00BD42CB">
        <w:rPr>
          <w:sz w:val="24"/>
          <w:szCs w:val="24"/>
          <w:highlight w:val="white"/>
        </w:rPr>
        <w:t>indicações construtivas na tarefa de</w:t>
      </w:r>
      <w:r w:rsidR="00B4028F">
        <w:rPr>
          <w:sz w:val="24"/>
          <w:szCs w:val="24"/>
          <w:highlight w:val="white"/>
        </w:rPr>
        <w:t xml:space="preserve"> revisão da é</w:t>
      </w:r>
      <w:r w:rsidR="00BD42CB">
        <w:rPr>
          <w:sz w:val="24"/>
          <w:szCs w:val="24"/>
          <w:highlight w:val="white"/>
        </w:rPr>
        <w:t xml:space="preserve">tica e </w:t>
      </w:r>
      <w:r w:rsidR="00B4028F">
        <w:rPr>
          <w:sz w:val="24"/>
          <w:szCs w:val="24"/>
          <w:highlight w:val="white"/>
        </w:rPr>
        <w:t xml:space="preserve">criar </w:t>
      </w:r>
      <w:r w:rsidR="00BD42CB">
        <w:rPr>
          <w:sz w:val="24"/>
          <w:szCs w:val="24"/>
          <w:highlight w:val="white"/>
        </w:rPr>
        <w:t xml:space="preserve">mecanismos </w:t>
      </w:r>
      <w:r w:rsidR="00B4028F">
        <w:rPr>
          <w:sz w:val="24"/>
          <w:szCs w:val="24"/>
          <w:highlight w:val="white"/>
        </w:rPr>
        <w:t>de autoavaliação</w:t>
      </w:r>
      <w:r w:rsidR="00BD42CB">
        <w:rPr>
          <w:sz w:val="24"/>
          <w:szCs w:val="24"/>
          <w:highlight w:val="white"/>
        </w:rPr>
        <w:t xml:space="preserve"> </w:t>
      </w:r>
      <w:r w:rsidR="00B4028F">
        <w:rPr>
          <w:sz w:val="24"/>
          <w:szCs w:val="24"/>
          <w:highlight w:val="white"/>
        </w:rPr>
        <w:t xml:space="preserve">criteriosa </w:t>
      </w:r>
      <w:r w:rsidR="00B53AD0">
        <w:rPr>
          <w:sz w:val="24"/>
          <w:szCs w:val="24"/>
          <w:highlight w:val="white"/>
        </w:rPr>
        <w:t xml:space="preserve">no cumprimento de todos os requisitos, </w:t>
      </w:r>
      <w:r w:rsidR="00B4028F">
        <w:rPr>
          <w:sz w:val="24"/>
          <w:szCs w:val="24"/>
          <w:highlight w:val="white"/>
        </w:rPr>
        <w:t>de definição</w:t>
      </w:r>
      <w:r w:rsidR="00B53AD0">
        <w:rPr>
          <w:sz w:val="24"/>
          <w:szCs w:val="24"/>
          <w:highlight w:val="white"/>
        </w:rPr>
        <w:t xml:space="preserve"> </w:t>
      </w:r>
      <w:r w:rsidR="00B4028F">
        <w:rPr>
          <w:sz w:val="24"/>
          <w:szCs w:val="24"/>
          <w:highlight w:val="white"/>
        </w:rPr>
        <w:t>do</w:t>
      </w:r>
      <w:r w:rsidR="00B53AD0">
        <w:rPr>
          <w:sz w:val="24"/>
          <w:szCs w:val="24"/>
          <w:highlight w:val="white"/>
        </w:rPr>
        <w:t>s processos</w:t>
      </w:r>
      <w:r w:rsidR="00BD42CB">
        <w:rPr>
          <w:sz w:val="24"/>
          <w:szCs w:val="24"/>
          <w:highlight w:val="white"/>
        </w:rPr>
        <w:t xml:space="preserve"> de monitorização, avaliação e divulgação dos resultados e melhoria do</w:t>
      </w:r>
      <w:r w:rsidR="00B4028F">
        <w:rPr>
          <w:sz w:val="24"/>
          <w:szCs w:val="24"/>
          <w:highlight w:val="white"/>
        </w:rPr>
        <w:t>s seus</w:t>
      </w:r>
      <w:r w:rsidR="00BD42CB">
        <w:rPr>
          <w:sz w:val="24"/>
          <w:szCs w:val="24"/>
          <w:highlight w:val="white"/>
        </w:rPr>
        <w:t xml:space="preserve"> </w:t>
      </w:r>
      <w:r w:rsidR="00B4028F">
        <w:rPr>
          <w:sz w:val="24"/>
          <w:szCs w:val="24"/>
          <w:highlight w:val="white"/>
        </w:rPr>
        <w:t>Códigos de Ética</w:t>
      </w:r>
      <w:r w:rsidR="00BD42CB">
        <w:rPr>
          <w:sz w:val="24"/>
          <w:szCs w:val="24"/>
          <w:highlight w:val="white"/>
        </w:rPr>
        <w:t>.</w:t>
      </w:r>
    </w:p>
    <w:p w:rsidR="00542B74" w:rsidRDefault="00B4028F" w:rsidP="00542B74">
      <w:pPr>
        <w:spacing w:after="0" w:line="480" w:lineRule="auto"/>
        <w:ind w:firstLine="720"/>
        <w:jc w:val="both"/>
        <w:rPr>
          <w:sz w:val="24"/>
          <w:szCs w:val="24"/>
          <w:highlight w:val="white"/>
        </w:rPr>
      </w:pPr>
      <w:r>
        <w:rPr>
          <w:sz w:val="24"/>
          <w:szCs w:val="24"/>
          <w:highlight w:val="white"/>
        </w:rPr>
        <w:t>No presente trabalho</w:t>
      </w:r>
      <w:r w:rsidR="00542B74">
        <w:rPr>
          <w:sz w:val="24"/>
          <w:szCs w:val="24"/>
          <w:highlight w:val="white"/>
        </w:rPr>
        <w:t>, três das quatro organizações</w:t>
      </w:r>
      <w:r w:rsidR="00532FDD">
        <w:rPr>
          <w:sz w:val="24"/>
          <w:szCs w:val="24"/>
          <w:highlight w:val="white"/>
        </w:rPr>
        <w:t xml:space="preserve"> em estudo</w:t>
      </w:r>
      <w:r w:rsidR="00542B74">
        <w:rPr>
          <w:sz w:val="24"/>
          <w:szCs w:val="24"/>
          <w:highlight w:val="white"/>
        </w:rPr>
        <w:t xml:space="preserve"> afirmaram </w:t>
      </w:r>
      <w:r>
        <w:rPr>
          <w:sz w:val="24"/>
          <w:szCs w:val="24"/>
          <w:highlight w:val="white"/>
        </w:rPr>
        <w:t xml:space="preserve">a posteriori (via email) </w:t>
      </w:r>
      <w:r w:rsidR="00542B74">
        <w:rPr>
          <w:sz w:val="24"/>
          <w:szCs w:val="24"/>
          <w:highlight w:val="white"/>
        </w:rPr>
        <w:t>não ter utilizado a NPE</w:t>
      </w:r>
      <w:r w:rsidR="002C5F41" w:rsidRPr="002C5F41">
        <w:rPr>
          <w:sz w:val="24"/>
          <w:szCs w:val="24"/>
          <w:highlight w:val="white"/>
        </w:rPr>
        <w:t xml:space="preserve"> </w:t>
      </w:r>
      <w:r w:rsidR="002C5F41">
        <w:rPr>
          <w:sz w:val="24"/>
          <w:szCs w:val="24"/>
          <w:highlight w:val="white"/>
        </w:rPr>
        <w:t>no processo de formalização da ética.</w:t>
      </w:r>
      <w:r w:rsidR="00AB74A4">
        <w:rPr>
          <w:sz w:val="24"/>
          <w:szCs w:val="24"/>
          <w:highlight w:val="white"/>
        </w:rPr>
        <w:t xml:space="preserve"> Esta informação </w:t>
      </w:r>
      <w:r w:rsidR="00B74B40">
        <w:rPr>
          <w:sz w:val="24"/>
          <w:szCs w:val="24"/>
          <w:highlight w:val="white"/>
        </w:rPr>
        <w:t xml:space="preserve">possibilita a extrapolação de </w:t>
      </w:r>
      <w:r>
        <w:rPr>
          <w:sz w:val="24"/>
          <w:szCs w:val="24"/>
          <w:highlight w:val="white"/>
        </w:rPr>
        <w:t xml:space="preserve">que poderá fazer sentido uma campanha </w:t>
      </w:r>
      <w:r w:rsidR="00542B74">
        <w:rPr>
          <w:sz w:val="24"/>
          <w:szCs w:val="24"/>
          <w:highlight w:val="white"/>
        </w:rPr>
        <w:t xml:space="preserve">de divulgação da NPE </w:t>
      </w:r>
      <w:r>
        <w:rPr>
          <w:sz w:val="24"/>
          <w:szCs w:val="24"/>
          <w:highlight w:val="white"/>
        </w:rPr>
        <w:t xml:space="preserve">que </w:t>
      </w:r>
      <w:r w:rsidR="00B74B40">
        <w:rPr>
          <w:sz w:val="24"/>
          <w:szCs w:val="24"/>
          <w:highlight w:val="white"/>
        </w:rPr>
        <w:t>sensibilize as organizações para as vantagens de utilizar a mesma para colmatar</w:t>
      </w:r>
      <w:r>
        <w:rPr>
          <w:sz w:val="24"/>
          <w:szCs w:val="24"/>
          <w:highlight w:val="white"/>
        </w:rPr>
        <w:t xml:space="preserve"> </w:t>
      </w:r>
      <w:r w:rsidR="00B74B40">
        <w:rPr>
          <w:sz w:val="24"/>
          <w:szCs w:val="24"/>
          <w:highlight w:val="white"/>
        </w:rPr>
        <w:t>as áreas em que falham na operacionalização da ética.</w:t>
      </w:r>
    </w:p>
    <w:p w:rsidR="008D61F8" w:rsidRDefault="00B4028F" w:rsidP="00281B65">
      <w:pPr>
        <w:spacing w:after="0" w:line="480" w:lineRule="auto"/>
        <w:ind w:firstLine="720"/>
        <w:jc w:val="both"/>
        <w:rPr>
          <w:sz w:val="24"/>
          <w:szCs w:val="24"/>
          <w:highlight w:val="white"/>
        </w:rPr>
      </w:pPr>
      <w:r>
        <w:rPr>
          <w:sz w:val="24"/>
          <w:szCs w:val="24"/>
          <w:highlight w:val="white"/>
        </w:rPr>
        <w:t>Resultado</w:t>
      </w:r>
      <w:r w:rsidR="00281B65">
        <w:rPr>
          <w:sz w:val="24"/>
          <w:szCs w:val="24"/>
          <w:highlight w:val="white"/>
        </w:rPr>
        <w:t xml:space="preserve"> deste trabalho é também </w:t>
      </w:r>
      <w:r w:rsidR="00532FDD">
        <w:rPr>
          <w:sz w:val="24"/>
          <w:szCs w:val="24"/>
          <w:highlight w:val="white"/>
        </w:rPr>
        <w:t xml:space="preserve">ser possível </w:t>
      </w:r>
      <w:r w:rsidR="00281B65">
        <w:rPr>
          <w:sz w:val="24"/>
          <w:szCs w:val="24"/>
          <w:highlight w:val="white"/>
        </w:rPr>
        <w:t>inferir-se</w:t>
      </w:r>
      <w:r w:rsidR="008D61F8">
        <w:rPr>
          <w:sz w:val="24"/>
          <w:szCs w:val="24"/>
          <w:highlight w:val="white"/>
        </w:rPr>
        <w:t xml:space="preserve"> </w:t>
      </w:r>
      <w:r w:rsidR="002C5F41">
        <w:rPr>
          <w:sz w:val="24"/>
          <w:szCs w:val="24"/>
          <w:highlight w:val="white"/>
        </w:rPr>
        <w:t>uma correlaç</w:t>
      </w:r>
      <w:r w:rsidR="00532FDD">
        <w:rPr>
          <w:sz w:val="24"/>
          <w:szCs w:val="24"/>
          <w:highlight w:val="white"/>
        </w:rPr>
        <w:t>ão</w:t>
      </w:r>
      <w:r w:rsidR="002C5F41">
        <w:rPr>
          <w:sz w:val="24"/>
          <w:szCs w:val="24"/>
          <w:highlight w:val="white"/>
        </w:rPr>
        <w:t xml:space="preserve"> </w:t>
      </w:r>
      <w:r w:rsidR="00532FDD">
        <w:rPr>
          <w:sz w:val="24"/>
          <w:szCs w:val="24"/>
          <w:highlight w:val="white"/>
        </w:rPr>
        <w:t xml:space="preserve">positiva </w:t>
      </w:r>
      <w:r w:rsidR="002C5F41">
        <w:rPr>
          <w:sz w:val="24"/>
          <w:szCs w:val="24"/>
          <w:highlight w:val="white"/>
        </w:rPr>
        <w:t xml:space="preserve">entre </w:t>
      </w:r>
      <w:r w:rsidR="008D61F8">
        <w:rPr>
          <w:sz w:val="24"/>
          <w:szCs w:val="24"/>
          <w:highlight w:val="white"/>
        </w:rPr>
        <w:t xml:space="preserve">o número </w:t>
      </w:r>
      <w:r w:rsidR="002C5F41">
        <w:rPr>
          <w:sz w:val="24"/>
          <w:szCs w:val="24"/>
          <w:highlight w:val="white"/>
        </w:rPr>
        <w:t xml:space="preserve">global de funcionários e o número de requisitos em </w:t>
      </w:r>
      <w:r w:rsidR="001727FD">
        <w:rPr>
          <w:sz w:val="24"/>
          <w:szCs w:val="24"/>
          <w:highlight w:val="white"/>
        </w:rPr>
        <w:t>conformidade</w:t>
      </w:r>
      <w:r w:rsidR="008D61F8">
        <w:rPr>
          <w:sz w:val="24"/>
          <w:szCs w:val="24"/>
          <w:highlight w:val="white"/>
        </w:rPr>
        <w:t xml:space="preserve"> com </w:t>
      </w:r>
      <w:r w:rsidR="002C5F41">
        <w:rPr>
          <w:sz w:val="24"/>
          <w:szCs w:val="24"/>
          <w:highlight w:val="white"/>
        </w:rPr>
        <w:t>a</w:t>
      </w:r>
      <w:r w:rsidR="008D61F8">
        <w:rPr>
          <w:sz w:val="24"/>
          <w:szCs w:val="24"/>
          <w:highlight w:val="white"/>
        </w:rPr>
        <w:t xml:space="preserve"> NPE</w:t>
      </w:r>
      <w:r w:rsidR="002C5F41">
        <w:rPr>
          <w:sz w:val="24"/>
          <w:szCs w:val="24"/>
          <w:highlight w:val="white"/>
        </w:rPr>
        <w:t>.</w:t>
      </w:r>
      <w:r w:rsidR="008D61F8">
        <w:rPr>
          <w:sz w:val="24"/>
          <w:szCs w:val="24"/>
          <w:highlight w:val="white"/>
        </w:rPr>
        <w:t xml:space="preserve"> </w:t>
      </w:r>
      <w:r w:rsidR="00281B65">
        <w:rPr>
          <w:sz w:val="24"/>
          <w:szCs w:val="24"/>
          <w:highlight w:val="white"/>
        </w:rPr>
        <w:t>P</w:t>
      </w:r>
      <w:r w:rsidR="008D61F8">
        <w:rPr>
          <w:sz w:val="24"/>
          <w:szCs w:val="24"/>
          <w:highlight w:val="white"/>
        </w:rPr>
        <w:t>redispõe</w:t>
      </w:r>
      <w:r w:rsidR="00281B65">
        <w:rPr>
          <w:sz w:val="24"/>
          <w:szCs w:val="24"/>
          <w:highlight w:val="white"/>
        </w:rPr>
        <w:t>m assim os dados</w:t>
      </w:r>
      <w:r w:rsidR="008D61F8">
        <w:rPr>
          <w:sz w:val="24"/>
          <w:szCs w:val="24"/>
          <w:highlight w:val="white"/>
        </w:rPr>
        <w:t xml:space="preserve"> a </w:t>
      </w:r>
      <w:r w:rsidR="00281B65">
        <w:rPr>
          <w:sz w:val="24"/>
          <w:szCs w:val="24"/>
          <w:highlight w:val="white"/>
        </w:rPr>
        <w:t xml:space="preserve">concluir </w:t>
      </w:r>
      <w:r w:rsidR="008D61F8">
        <w:rPr>
          <w:sz w:val="24"/>
          <w:szCs w:val="24"/>
          <w:highlight w:val="white"/>
        </w:rPr>
        <w:t xml:space="preserve">que </w:t>
      </w:r>
      <w:r w:rsidR="00532FDD">
        <w:rPr>
          <w:sz w:val="24"/>
          <w:szCs w:val="24"/>
          <w:highlight w:val="white"/>
        </w:rPr>
        <w:t>um</w:t>
      </w:r>
      <w:r w:rsidR="008D61F8">
        <w:rPr>
          <w:sz w:val="24"/>
          <w:szCs w:val="24"/>
          <w:highlight w:val="white"/>
        </w:rPr>
        <w:t xml:space="preserve"> número </w:t>
      </w:r>
      <w:r w:rsidR="00532FDD">
        <w:rPr>
          <w:sz w:val="24"/>
          <w:szCs w:val="24"/>
          <w:highlight w:val="white"/>
        </w:rPr>
        <w:t xml:space="preserve">elevado </w:t>
      </w:r>
      <w:r w:rsidR="008D61F8">
        <w:rPr>
          <w:sz w:val="24"/>
          <w:szCs w:val="24"/>
          <w:highlight w:val="white"/>
        </w:rPr>
        <w:t>de</w:t>
      </w:r>
      <w:r>
        <w:rPr>
          <w:sz w:val="24"/>
          <w:szCs w:val="24"/>
          <w:highlight w:val="white"/>
        </w:rPr>
        <w:t xml:space="preserve"> funcionários </w:t>
      </w:r>
      <w:r w:rsidR="002F6ED8">
        <w:rPr>
          <w:sz w:val="24"/>
          <w:szCs w:val="24"/>
          <w:highlight w:val="white"/>
        </w:rPr>
        <w:t>poder</w:t>
      </w:r>
      <w:r w:rsidR="00532FDD">
        <w:rPr>
          <w:sz w:val="24"/>
          <w:szCs w:val="24"/>
          <w:highlight w:val="white"/>
        </w:rPr>
        <w:t>á</w:t>
      </w:r>
      <w:r w:rsidR="00281B65">
        <w:rPr>
          <w:sz w:val="24"/>
          <w:szCs w:val="24"/>
          <w:highlight w:val="white"/>
        </w:rPr>
        <w:t xml:space="preserve"> implicar</w:t>
      </w:r>
      <w:r w:rsidR="002F6ED8">
        <w:rPr>
          <w:sz w:val="24"/>
          <w:szCs w:val="24"/>
          <w:highlight w:val="white"/>
        </w:rPr>
        <w:t xml:space="preserve"> </w:t>
      </w:r>
      <w:r>
        <w:rPr>
          <w:sz w:val="24"/>
          <w:szCs w:val="24"/>
          <w:highlight w:val="white"/>
        </w:rPr>
        <w:t xml:space="preserve">uma melhor gestão de recursos humanos, uma maior atenção ao processo ético </w:t>
      </w:r>
      <w:r w:rsidR="002F6ED8">
        <w:rPr>
          <w:sz w:val="24"/>
          <w:szCs w:val="24"/>
          <w:highlight w:val="white"/>
        </w:rPr>
        <w:t>e</w:t>
      </w:r>
      <w:r w:rsidR="00532FDD">
        <w:rPr>
          <w:sz w:val="24"/>
          <w:szCs w:val="24"/>
          <w:highlight w:val="white"/>
        </w:rPr>
        <w:t xml:space="preserve">, </w:t>
      </w:r>
      <w:r w:rsidR="002F6ED8">
        <w:rPr>
          <w:sz w:val="24"/>
          <w:szCs w:val="24"/>
          <w:highlight w:val="white"/>
        </w:rPr>
        <w:t>portanto</w:t>
      </w:r>
      <w:r w:rsidR="00532FDD">
        <w:rPr>
          <w:sz w:val="24"/>
          <w:szCs w:val="24"/>
          <w:highlight w:val="white"/>
        </w:rPr>
        <w:t>,</w:t>
      </w:r>
      <w:r w:rsidR="002F6ED8">
        <w:rPr>
          <w:sz w:val="24"/>
          <w:szCs w:val="24"/>
          <w:highlight w:val="white"/>
        </w:rPr>
        <w:t xml:space="preserve"> </w:t>
      </w:r>
      <w:r w:rsidR="00281B65">
        <w:rPr>
          <w:sz w:val="24"/>
          <w:szCs w:val="24"/>
          <w:highlight w:val="white"/>
        </w:rPr>
        <w:t xml:space="preserve">uma maior </w:t>
      </w:r>
      <w:r w:rsidR="002F6ED8">
        <w:rPr>
          <w:sz w:val="24"/>
          <w:szCs w:val="24"/>
          <w:highlight w:val="white"/>
        </w:rPr>
        <w:t xml:space="preserve">aderência ao plano </w:t>
      </w:r>
      <w:r w:rsidR="008D61F8">
        <w:rPr>
          <w:sz w:val="24"/>
          <w:szCs w:val="24"/>
          <w:highlight w:val="white"/>
        </w:rPr>
        <w:t>da NPE.</w:t>
      </w:r>
      <w:r w:rsidR="002C5F41">
        <w:rPr>
          <w:sz w:val="24"/>
          <w:szCs w:val="24"/>
          <w:highlight w:val="white"/>
        </w:rPr>
        <w:t xml:space="preserve"> Esta relação fica pendente de um estudo mais aprofundado que </w:t>
      </w:r>
      <w:r w:rsidR="00E62061">
        <w:rPr>
          <w:sz w:val="24"/>
          <w:szCs w:val="24"/>
          <w:highlight w:val="white"/>
        </w:rPr>
        <w:t>amplifique</w:t>
      </w:r>
      <w:r w:rsidR="002C5F41">
        <w:rPr>
          <w:sz w:val="24"/>
          <w:szCs w:val="24"/>
          <w:highlight w:val="white"/>
        </w:rPr>
        <w:t xml:space="preserve"> a Base de Dados aqui criada e a amostra selecionada.</w:t>
      </w:r>
    </w:p>
    <w:p w:rsidR="002C5F41" w:rsidRDefault="002C5F41" w:rsidP="002C5F41">
      <w:pPr>
        <w:spacing w:after="0" w:line="480" w:lineRule="auto"/>
        <w:ind w:firstLine="720"/>
        <w:jc w:val="both"/>
        <w:rPr>
          <w:sz w:val="24"/>
          <w:szCs w:val="24"/>
          <w:highlight w:val="white"/>
        </w:rPr>
      </w:pPr>
      <w:r>
        <w:rPr>
          <w:sz w:val="24"/>
          <w:szCs w:val="24"/>
          <w:highlight w:val="white"/>
        </w:rPr>
        <w:t>Não foi possível concluir neste trabalho qualquer relação entre o tipo de Código de Ética (Normativo, Instrumental, Compromisso) e uma mais forte aderência à NPE.</w:t>
      </w:r>
    </w:p>
    <w:p w:rsidR="002352CD" w:rsidRPr="00C23869" w:rsidRDefault="00B04DAA" w:rsidP="006F63C0">
      <w:pPr>
        <w:pStyle w:val="Ttulo1"/>
        <w:rPr>
          <w:rFonts w:ascii="Arial" w:hAnsi="Arial" w:cs="Arial"/>
          <w:sz w:val="24"/>
          <w:szCs w:val="24"/>
          <w:lang w:val="en-US"/>
        </w:rPr>
      </w:pPr>
      <w:bookmarkStart w:id="20" w:name="_Toc495910041"/>
      <w:r w:rsidRPr="00C23869">
        <w:rPr>
          <w:rFonts w:ascii="Arial" w:hAnsi="Arial" w:cs="Arial"/>
          <w:sz w:val="24"/>
          <w:szCs w:val="24"/>
          <w:lang w:val="en-US"/>
        </w:rPr>
        <w:lastRenderedPageBreak/>
        <w:t>5.</w:t>
      </w:r>
      <w:r w:rsidR="008D2D0B" w:rsidRPr="00C23869">
        <w:rPr>
          <w:rFonts w:ascii="Arial" w:hAnsi="Arial" w:cs="Arial"/>
          <w:sz w:val="24"/>
          <w:szCs w:val="24"/>
          <w:lang w:val="en-US"/>
        </w:rPr>
        <w:t xml:space="preserve"> </w:t>
      </w:r>
      <w:r w:rsidR="0012209D" w:rsidRPr="00C23869">
        <w:rPr>
          <w:rFonts w:ascii="Arial" w:hAnsi="Arial" w:cs="Arial"/>
          <w:sz w:val="24"/>
          <w:szCs w:val="24"/>
          <w:lang w:val="en-US"/>
        </w:rPr>
        <w:t>Referências Bibliográ</w:t>
      </w:r>
      <w:r w:rsidR="008D2D0B" w:rsidRPr="00C23869">
        <w:rPr>
          <w:rFonts w:ascii="Arial" w:hAnsi="Arial" w:cs="Arial"/>
          <w:sz w:val="24"/>
          <w:szCs w:val="24"/>
          <w:lang w:val="en-US"/>
        </w:rPr>
        <w:t>fi</w:t>
      </w:r>
      <w:r w:rsidR="0012209D" w:rsidRPr="00C23869">
        <w:rPr>
          <w:rFonts w:ascii="Arial" w:hAnsi="Arial" w:cs="Arial"/>
          <w:sz w:val="24"/>
          <w:szCs w:val="24"/>
          <w:lang w:val="en-US"/>
        </w:rPr>
        <w:t>c</w:t>
      </w:r>
      <w:r w:rsidR="008D2D0B" w:rsidRPr="00C23869">
        <w:rPr>
          <w:rFonts w:ascii="Arial" w:hAnsi="Arial" w:cs="Arial"/>
          <w:sz w:val="24"/>
          <w:szCs w:val="24"/>
          <w:lang w:val="en-US"/>
        </w:rPr>
        <w:t>a</w:t>
      </w:r>
      <w:r w:rsidR="0012209D" w:rsidRPr="00C23869">
        <w:rPr>
          <w:rFonts w:ascii="Arial" w:hAnsi="Arial" w:cs="Arial"/>
          <w:sz w:val="24"/>
          <w:szCs w:val="24"/>
          <w:lang w:val="en-US"/>
        </w:rPr>
        <w:t>s</w:t>
      </w:r>
      <w:bookmarkEnd w:id="20"/>
    </w:p>
    <w:p w:rsidR="00842230" w:rsidRPr="00133208" w:rsidRDefault="00842230" w:rsidP="00133208">
      <w:pPr>
        <w:spacing w:line="276" w:lineRule="auto"/>
        <w:ind w:left="567" w:hanging="567"/>
        <w:rPr>
          <w:sz w:val="24"/>
        </w:rPr>
      </w:pPr>
      <w:r w:rsidRPr="00C23869">
        <w:rPr>
          <w:sz w:val="24"/>
          <w:lang w:val="en-US"/>
        </w:rPr>
        <w:t xml:space="preserve">Abreu, Rute, David, Fátima David e Crowther, David (2005) Corporate social responsibility in Portugal: empirical evidence of corporate behavior, Corporate Governance: The international journal of business in society Vol. 5. </w:t>
      </w:r>
      <w:r w:rsidRPr="00133208">
        <w:rPr>
          <w:sz w:val="24"/>
        </w:rPr>
        <w:t>Emerald Group Publishing, pp 3-18</w:t>
      </w:r>
    </w:p>
    <w:p w:rsidR="00842230" w:rsidRPr="00842230" w:rsidRDefault="00842230" w:rsidP="00842230">
      <w:pPr>
        <w:spacing w:line="276" w:lineRule="auto"/>
        <w:ind w:left="567" w:hanging="567"/>
        <w:rPr>
          <w:sz w:val="24"/>
        </w:rPr>
      </w:pPr>
      <w:r w:rsidRPr="00842230">
        <w:rPr>
          <w:sz w:val="24"/>
        </w:rPr>
        <w:t xml:space="preserve">Bilhim, João (2014), </w:t>
      </w:r>
      <w:r w:rsidRPr="00842230">
        <w:rPr>
          <w:i/>
          <w:sz w:val="24"/>
        </w:rPr>
        <w:t>As Práticas dos Gestores Públicos em Portugal e os Códigos de Ética</w:t>
      </w:r>
      <w:r>
        <w:rPr>
          <w:sz w:val="24"/>
        </w:rPr>
        <w:t xml:space="preserve">, </w:t>
      </w:r>
      <w:r w:rsidRPr="00842230">
        <w:rPr>
          <w:sz w:val="24"/>
          <w:u w:val="single"/>
        </w:rPr>
        <w:t>Revista Seqüência</w:t>
      </w:r>
      <w:r>
        <w:rPr>
          <w:sz w:val="24"/>
          <w:u w:val="single"/>
        </w:rPr>
        <w:t xml:space="preserve"> </w:t>
      </w:r>
      <w:r w:rsidRPr="00842230">
        <w:rPr>
          <w:sz w:val="24"/>
          <w:u w:val="single"/>
        </w:rPr>
        <w:t>(Florianópolis)</w:t>
      </w:r>
      <w:r>
        <w:rPr>
          <w:sz w:val="24"/>
          <w:u w:val="single"/>
        </w:rPr>
        <w:t xml:space="preserve"> nº 69.</w:t>
      </w:r>
      <w:r w:rsidRPr="00842230">
        <w:rPr>
          <w:sz w:val="24"/>
        </w:rPr>
        <w:t xml:space="preserve"> Editada pelo Programa de Pós-Graduação </w:t>
      </w:r>
      <w:r w:rsidRPr="00842230">
        <w:rPr>
          <w:i/>
          <w:sz w:val="24"/>
        </w:rPr>
        <w:t>Stricto Sensu</w:t>
      </w:r>
      <w:r w:rsidRPr="00842230">
        <w:rPr>
          <w:sz w:val="24"/>
        </w:rPr>
        <w:t xml:space="preserve"> em Direito da UFSC</w:t>
      </w:r>
      <w:r>
        <w:rPr>
          <w:sz w:val="24"/>
        </w:rPr>
        <w:t>, pp 61-82</w:t>
      </w:r>
    </w:p>
    <w:p w:rsidR="00842230" w:rsidRPr="003E162E" w:rsidRDefault="00842230" w:rsidP="006F63C0">
      <w:pPr>
        <w:spacing w:line="276" w:lineRule="auto"/>
        <w:ind w:left="567" w:hanging="567"/>
        <w:rPr>
          <w:sz w:val="24"/>
          <w:lang w:val="en-US"/>
        </w:rPr>
      </w:pPr>
      <w:r w:rsidRPr="00236CB5">
        <w:rPr>
          <w:sz w:val="24"/>
          <w:lang w:val="en-US"/>
        </w:rPr>
        <w:t xml:space="preserve">Blanchard, Kenneth e Peale, Norman Vincent (1988), </w:t>
      </w:r>
      <w:r w:rsidRPr="00236CB5">
        <w:rPr>
          <w:i/>
          <w:sz w:val="24"/>
          <w:lang w:val="en-US"/>
        </w:rPr>
        <w:t>The Power of Ethical Management</w:t>
      </w:r>
      <w:r>
        <w:rPr>
          <w:i/>
          <w:sz w:val="24"/>
          <w:lang w:val="en-US"/>
        </w:rPr>
        <w:t xml:space="preserve">. </w:t>
      </w:r>
      <w:r w:rsidRPr="003E162E">
        <w:rPr>
          <w:sz w:val="24"/>
          <w:lang w:val="en-US"/>
        </w:rPr>
        <w:t>William Morrow &amp; Co., pp 86-129</w:t>
      </w:r>
    </w:p>
    <w:p w:rsidR="00842230" w:rsidRPr="0012209D" w:rsidRDefault="00842230" w:rsidP="006F63C0">
      <w:pPr>
        <w:spacing w:line="276" w:lineRule="auto"/>
        <w:ind w:left="567" w:hanging="567"/>
        <w:rPr>
          <w:i/>
          <w:sz w:val="24"/>
          <w:lang w:val="en-US"/>
        </w:rPr>
      </w:pPr>
      <w:r w:rsidRPr="00976C1F">
        <w:rPr>
          <w:sz w:val="24"/>
          <w:lang w:val="en-US"/>
        </w:rPr>
        <w:t xml:space="preserve">Clavet, Rémi, de Castro, Gregorio, Daugareilh, Isabelle, Duplessis, Isabelle, Gravel, Eric, Henrÿ, Hagen, Javillier, Jean-Claude, Linnik, Marianna, Thorsen, Sune Skadegaard, Gao, Yun, Zack, Arnold M. (2006), </w:t>
      </w:r>
      <w:r w:rsidRPr="0012209D">
        <w:rPr>
          <w:i/>
          <w:sz w:val="24"/>
          <w:lang w:val="en-US"/>
        </w:rPr>
        <w:t>IILS Research series 116: Governance, International Law &amp; Corporate Social Responsibility</w:t>
      </w:r>
    </w:p>
    <w:p w:rsidR="00842230" w:rsidRDefault="00842230" w:rsidP="00FA59C7">
      <w:pPr>
        <w:spacing w:line="276" w:lineRule="auto"/>
        <w:ind w:left="567" w:hanging="567"/>
        <w:rPr>
          <w:sz w:val="24"/>
          <w:u w:val="single"/>
          <w:lang w:val="en-US"/>
        </w:rPr>
      </w:pPr>
      <w:r w:rsidRPr="00626B22">
        <w:rPr>
          <w:sz w:val="24"/>
          <w:lang w:val="en-US"/>
        </w:rPr>
        <w:t xml:space="preserve">Commission of The European Communities (2001), </w:t>
      </w:r>
      <w:r w:rsidRPr="0012209D">
        <w:rPr>
          <w:i/>
          <w:sz w:val="24"/>
          <w:lang w:val="en-US"/>
        </w:rPr>
        <w:t>Green Paper COM 2001 366 final – Promoting a European framework for Corporate Social Responsibility</w:t>
      </w:r>
    </w:p>
    <w:p w:rsidR="00842230" w:rsidRPr="0012209D" w:rsidRDefault="00842230" w:rsidP="0012209D">
      <w:pPr>
        <w:spacing w:line="276" w:lineRule="auto"/>
        <w:ind w:left="567" w:hanging="567"/>
        <w:rPr>
          <w:sz w:val="24"/>
          <w:szCs w:val="24"/>
        </w:rPr>
      </w:pPr>
      <w:r w:rsidRPr="0012209D">
        <w:rPr>
          <w:sz w:val="24"/>
          <w:szCs w:val="24"/>
          <w:lang w:val="en-US"/>
        </w:rPr>
        <w:t>Cone Communications</w:t>
      </w:r>
      <w:r>
        <w:rPr>
          <w:sz w:val="24"/>
          <w:szCs w:val="24"/>
          <w:lang w:val="en-US"/>
        </w:rPr>
        <w:t xml:space="preserve"> (2015),</w:t>
      </w:r>
      <w:r w:rsidRPr="0012209D">
        <w:rPr>
          <w:sz w:val="24"/>
          <w:szCs w:val="24"/>
          <w:lang w:val="en-US"/>
        </w:rPr>
        <w:t xml:space="preserve"> </w:t>
      </w:r>
      <w:r w:rsidRPr="0012209D">
        <w:rPr>
          <w:i/>
          <w:sz w:val="24"/>
          <w:szCs w:val="24"/>
          <w:lang w:val="en-US"/>
        </w:rPr>
        <w:t>Ebiquity Global CSR Study</w:t>
      </w:r>
      <w:r>
        <w:rPr>
          <w:i/>
          <w:sz w:val="24"/>
          <w:szCs w:val="24"/>
          <w:lang w:val="en-US"/>
        </w:rPr>
        <w:t xml:space="preserve">. </w:t>
      </w:r>
      <w:r>
        <w:rPr>
          <w:sz w:val="24"/>
          <w:szCs w:val="24"/>
        </w:rPr>
        <w:t>D</w:t>
      </w:r>
      <w:r w:rsidRPr="0012209D">
        <w:rPr>
          <w:sz w:val="24"/>
          <w:szCs w:val="24"/>
        </w:rPr>
        <w:t xml:space="preserve">isponível em </w:t>
      </w:r>
      <w:hyperlink r:id="rId15" w:history="1">
        <w:r w:rsidRPr="0012209D">
          <w:rPr>
            <w:sz w:val="24"/>
            <w:szCs w:val="24"/>
          </w:rPr>
          <w:t>http://www.conecomm.com/research-blog/2015-cone-communications-ebiquity-global-csr-study</w:t>
        </w:r>
      </w:hyperlink>
    </w:p>
    <w:p w:rsidR="00842230" w:rsidRPr="003E162E" w:rsidRDefault="00842230" w:rsidP="0012209D">
      <w:pPr>
        <w:spacing w:line="276" w:lineRule="auto"/>
        <w:ind w:left="567" w:hanging="567"/>
        <w:rPr>
          <w:sz w:val="24"/>
        </w:rPr>
      </w:pPr>
      <w:r>
        <w:rPr>
          <w:sz w:val="24"/>
          <w:lang w:val="en-US"/>
        </w:rPr>
        <w:t>Donaldson, Thomas e</w:t>
      </w:r>
      <w:r w:rsidRPr="0012209D">
        <w:rPr>
          <w:sz w:val="24"/>
          <w:lang w:val="en-US"/>
        </w:rPr>
        <w:t xml:space="preserve"> P</w:t>
      </w:r>
      <w:r>
        <w:rPr>
          <w:sz w:val="24"/>
          <w:lang w:val="en-US"/>
        </w:rPr>
        <w:t>reston</w:t>
      </w:r>
      <w:r w:rsidRPr="0012209D">
        <w:rPr>
          <w:sz w:val="24"/>
          <w:lang w:val="en-US"/>
        </w:rPr>
        <w:t xml:space="preserve">, Lee </w:t>
      </w:r>
      <w:r>
        <w:rPr>
          <w:sz w:val="24"/>
          <w:lang w:val="en-US"/>
        </w:rPr>
        <w:t>(1995),</w:t>
      </w:r>
      <w:r w:rsidRPr="0012209D">
        <w:rPr>
          <w:sz w:val="24"/>
          <w:lang w:val="en-US"/>
        </w:rPr>
        <w:t xml:space="preserve"> </w:t>
      </w:r>
      <w:r w:rsidRPr="0012209D">
        <w:rPr>
          <w:i/>
          <w:sz w:val="24"/>
          <w:lang w:val="en-US"/>
        </w:rPr>
        <w:t>The stakeholder theory of the corporation:</w:t>
      </w:r>
      <w:r>
        <w:rPr>
          <w:i/>
          <w:sz w:val="24"/>
          <w:lang w:val="en-US"/>
        </w:rPr>
        <w:t xml:space="preserve"> </w:t>
      </w:r>
      <w:r w:rsidRPr="0012209D">
        <w:rPr>
          <w:i/>
          <w:sz w:val="24"/>
          <w:lang w:val="en-US"/>
        </w:rPr>
        <w:t>concepts, evidence, and implication</w:t>
      </w:r>
      <w:r>
        <w:rPr>
          <w:sz w:val="24"/>
          <w:lang w:val="en-US"/>
        </w:rPr>
        <w:t xml:space="preserve">. </w:t>
      </w:r>
      <w:r w:rsidRPr="003E162E">
        <w:rPr>
          <w:sz w:val="24"/>
        </w:rPr>
        <w:t>Academy of Management Review, pp 65-91</w:t>
      </w:r>
    </w:p>
    <w:p w:rsidR="00842230" w:rsidRPr="003E162E" w:rsidRDefault="00842230" w:rsidP="006F63C0">
      <w:pPr>
        <w:spacing w:line="276" w:lineRule="auto"/>
        <w:ind w:left="567" w:hanging="567"/>
        <w:rPr>
          <w:i/>
          <w:sz w:val="24"/>
        </w:rPr>
      </w:pPr>
      <w:r w:rsidRPr="00EC4905">
        <w:rPr>
          <w:sz w:val="24"/>
        </w:rPr>
        <w:t xml:space="preserve">Félix, António Bagão, Leite, António Pinto, Rego, Arménio, Santos, Filipe, Cabral, Francisco Sarsfield, de Assunção, João Borges, das Neves, João César, do Amaral, João Ferreira, Cadete, Joaquim, Cardoso, José Luís, Reis, José, Fontoura, Maria Paula, Pinto, Mário, Gouveia, Miguel, Pina e Cunha, Miguel, Valério, Nuno (2017) </w:t>
      </w:r>
      <w:r w:rsidRPr="00EC4905">
        <w:rPr>
          <w:i/>
          <w:sz w:val="24"/>
        </w:rPr>
        <w:t>Ética Aplicada, Economia (Coordenação Maria do Céu Patrão Neves e João César das Neves).</w:t>
      </w:r>
      <w:r w:rsidRPr="00EC4905">
        <w:rPr>
          <w:sz w:val="24"/>
        </w:rPr>
        <w:t xml:space="preserve"> </w:t>
      </w:r>
      <w:r w:rsidRPr="003E162E">
        <w:rPr>
          <w:sz w:val="24"/>
        </w:rPr>
        <w:t>Edições 70, pp 155-175; pp 311-328</w:t>
      </w:r>
    </w:p>
    <w:p w:rsidR="00842230" w:rsidRPr="00626B22" w:rsidRDefault="00842230" w:rsidP="006F63C0">
      <w:pPr>
        <w:spacing w:line="276" w:lineRule="auto"/>
        <w:ind w:left="567" w:hanging="567"/>
        <w:rPr>
          <w:sz w:val="24"/>
        </w:rPr>
      </w:pPr>
      <w:r w:rsidRPr="00626B22">
        <w:rPr>
          <w:sz w:val="24"/>
        </w:rPr>
        <w:t xml:space="preserve">Flick, Uwe (2005), </w:t>
      </w:r>
      <w:r w:rsidRPr="00187E30">
        <w:rPr>
          <w:i/>
          <w:sz w:val="24"/>
        </w:rPr>
        <w:t>Métodos Qualitativos na Investigação Científica</w:t>
      </w:r>
      <w:r>
        <w:rPr>
          <w:i/>
          <w:sz w:val="24"/>
        </w:rPr>
        <w:t xml:space="preserve">. </w:t>
      </w:r>
      <w:r w:rsidRPr="00236CB5">
        <w:rPr>
          <w:sz w:val="24"/>
        </w:rPr>
        <w:t>Monitor</w:t>
      </w:r>
      <w:r>
        <w:rPr>
          <w:sz w:val="24"/>
        </w:rPr>
        <w:t>, pp 39-74</w:t>
      </w:r>
    </w:p>
    <w:p w:rsidR="00842230" w:rsidRPr="0012209D" w:rsidRDefault="00842230" w:rsidP="006F63C0">
      <w:pPr>
        <w:spacing w:line="276" w:lineRule="auto"/>
        <w:ind w:left="567" w:hanging="567"/>
        <w:rPr>
          <w:i/>
          <w:sz w:val="24"/>
        </w:rPr>
      </w:pPr>
      <w:r w:rsidRPr="00626B22">
        <w:rPr>
          <w:sz w:val="24"/>
        </w:rPr>
        <w:t xml:space="preserve">GRACE - Grupo de Reflexão e Apoio à Cidadania Empresarial (2004), </w:t>
      </w:r>
      <w:r w:rsidRPr="0012209D">
        <w:rPr>
          <w:i/>
          <w:sz w:val="24"/>
        </w:rPr>
        <w:t>Primeiros Passos - Guia Prático para a Responsabilidade Social das Empresas</w:t>
      </w:r>
    </w:p>
    <w:p w:rsidR="00842230" w:rsidRPr="00626B22" w:rsidRDefault="00842230" w:rsidP="006F63C0">
      <w:pPr>
        <w:spacing w:line="276" w:lineRule="auto"/>
        <w:ind w:left="567" w:hanging="567"/>
        <w:rPr>
          <w:sz w:val="24"/>
        </w:rPr>
      </w:pPr>
      <w:r w:rsidRPr="00626B22">
        <w:rPr>
          <w:sz w:val="24"/>
        </w:rPr>
        <w:t xml:space="preserve">Hill, Andrew e Hill, Manuela Magalhães (2008), </w:t>
      </w:r>
      <w:r w:rsidRPr="00187E30">
        <w:rPr>
          <w:i/>
          <w:sz w:val="24"/>
        </w:rPr>
        <w:t>Investigação Por Questionário</w:t>
      </w:r>
      <w:r>
        <w:rPr>
          <w:i/>
          <w:sz w:val="24"/>
        </w:rPr>
        <w:t xml:space="preserve">. </w:t>
      </w:r>
      <w:r w:rsidRPr="00236CB5">
        <w:rPr>
          <w:sz w:val="24"/>
        </w:rPr>
        <w:t>Edições Sílabo</w:t>
      </w:r>
      <w:r>
        <w:rPr>
          <w:sz w:val="24"/>
        </w:rPr>
        <w:t xml:space="preserve">, pp 83-117 </w:t>
      </w:r>
    </w:p>
    <w:p w:rsidR="00842230" w:rsidRPr="00C22D53" w:rsidRDefault="00842230" w:rsidP="006F63C0">
      <w:pPr>
        <w:spacing w:line="276" w:lineRule="auto"/>
        <w:ind w:left="567" w:hanging="567"/>
        <w:rPr>
          <w:sz w:val="24"/>
        </w:rPr>
      </w:pPr>
      <w:r w:rsidRPr="00626B22">
        <w:rPr>
          <w:sz w:val="24"/>
        </w:rPr>
        <w:lastRenderedPageBreak/>
        <w:t xml:space="preserve">Mercier, Samuel (2003), </w:t>
      </w:r>
      <w:r w:rsidRPr="00236CB5">
        <w:rPr>
          <w:i/>
          <w:sz w:val="24"/>
        </w:rPr>
        <w:t>A Ética Nas Empresas</w:t>
      </w:r>
      <w:r w:rsidRPr="00236CB5">
        <w:rPr>
          <w:sz w:val="24"/>
        </w:rPr>
        <w:t xml:space="preserve">. </w:t>
      </w:r>
      <w:r w:rsidRPr="00C22D53">
        <w:rPr>
          <w:sz w:val="24"/>
        </w:rPr>
        <w:t>Edições Afrontamento, pp 12-60</w:t>
      </w:r>
    </w:p>
    <w:p w:rsidR="00842230" w:rsidRPr="00626B22" w:rsidRDefault="00842230" w:rsidP="006F63C0">
      <w:pPr>
        <w:spacing w:line="276" w:lineRule="auto"/>
        <w:ind w:left="567" w:hanging="567"/>
        <w:rPr>
          <w:sz w:val="24"/>
        </w:rPr>
      </w:pPr>
      <w:r w:rsidRPr="00626B22">
        <w:rPr>
          <w:sz w:val="24"/>
        </w:rPr>
        <w:t xml:space="preserve">Moreira, José Manuel (1999), </w:t>
      </w:r>
      <w:r w:rsidRPr="0012209D">
        <w:rPr>
          <w:i/>
          <w:sz w:val="24"/>
        </w:rPr>
        <w:t>A Contas Com A Ética Empresarial</w:t>
      </w:r>
    </w:p>
    <w:p w:rsidR="00842230" w:rsidRDefault="00842230" w:rsidP="006F63C0">
      <w:pPr>
        <w:spacing w:line="276" w:lineRule="auto"/>
        <w:ind w:left="567" w:hanging="567"/>
        <w:rPr>
          <w:sz w:val="24"/>
        </w:rPr>
      </w:pPr>
      <w:r w:rsidRPr="000C61F9">
        <w:rPr>
          <w:sz w:val="24"/>
        </w:rPr>
        <w:t xml:space="preserve">Pina e Cunha, Miguel, Cabral-Cardoso, </w:t>
      </w:r>
      <w:r w:rsidRPr="00626B22">
        <w:rPr>
          <w:sz w:val="24"/>
        </w:rPr>
        <w:t xml:space="preserve">Carlos, Gonçalves, Helena, da Costa, Nuno Guimarães, Rego Arménio (2006), </w:t>
      </w:r>
      <w:r w:rsidRPr="00187E30">
        <w:rPr>
          <w:i/>
          <w:sz w:val="24"/>
        </w:rPr>
        <w:t>Gestão Ética e Socialmente Responsável</w:t>
      </w:r>
      <w:r>
        <w:rPr>
          <w:i/>
          <w:sz w:val="24"/>
        </w:rPr>
        <w:t xml:space="preserve">. </w:t>
      </w:r>
      <w:r w:rsidRPr="00236CB5">
        <w:rPr>
          <w:sz w:val="24"/>
        </w:rPr>
        <w:t>Editora RH</w:t>
      </w:r>
      <w:r>
        <w:rPr>
          <w:sz w:val="24"/>
        </w:rPr>
        <w:t>, Capítulo 6 – Códigos de Ética e de Conduta, pp 99, 265-</w:t>
      </w:r>
      <w:r w:rsidRPr="00A344CF">
        <w:rPr>
          <w:sz w:val="24"/>
        </w:rPr>
        <w:t>286.</w:t>
      </w:r>
      <w:r w:rsidRPr="00626B22">
        <w:rPr>
          <w:sz w:val="24"/>
        </w:rPr>
        <w:t xml:space="preserve"> </w:t>
      </w:r>
    </w:p>
    <w:p w:rsidR="00842230" w:rsidRPr="003E162E" w:rsidRDefault="00842230" w:rsidP="006F63C0">
      <w:pPr>
        <w:spacing w:line="276" w:lineRule="auto"/>
        <w:ind w:left="567" w:hanging="567"/>
        <w:rPr>
          <w:sz w:val="24"/>
          <w:u w:val="single"/>
          <w:lang w:val="en-US"/>
        </w:rPr>
      </w:pPr>
      <w:r w:rsidRPr="00672656">
        <w:rPr>
          <w:sz w:val="24"/>
        </w:rPr>
        <w:t xml:space="preserve">Rocha, Acílio Estanqueiro, Martins, António Manuel, Morujão, Carlos, Reimão, Cassiano, Gracia, Diego, Renaud, Isabel, Rosas, João Cardoso, de Brito, José Henrique Silveira, Ferreia, José Manuel Carmo, Portocarrero, Maria Luísa, Jorge, Maria Manuel, Coutinho, Maria Pereira, Renaud, Michel, Galvão, Pedro, Vélez-Rodrigues, Ricardo (2016) </w:t>
      </w:r>
      <w:r w:rsidRPr="00672656">
        <w:rPr>
          <w:i/>
          <w:sz w:val="24"/>
        </w:rPr>
        <w:t xml:space="preserve">Ética, Dos Fundamentos Às Práticas (Coordenação Maria do Céu Patrão Neves). </w:t>
      </w:r>
      <w:r w:rsidRPr="003E162E">
        <w:rPr>
          <w:sz w:val="24"/>
          <w:lang w:val="en-US"/>
        </w:rPr>
        <w:t>Edições 70</w:t>
      </w:r>
    </w:p>
    <w:p w:rsidR="00842230" w:rsidRPr="00FF7F7B" w:rsidRDefault="00842230" w:rsidP="006F63C0">
      <w:pPr>
        <w:spacing w:line="276" w:lineRule="auto"/>
        <w:ind w:left="567" w:hanging="567"/>
        <w:rPr>
          <w:sz w:val="24"/>
        </w:rPr>
      </w:pPr>
      <w:r>
        <w:rPr>
          <w:sz w:val="24"/>
          <w:lang w:val="en-US"/>
        </w:rPr>
        <w:t xml:space="preserve">Schwartz, Mark S. (2002) </w:t>
      </w:r>
      <w:r w:rsidRPr="00236CB5">
        <w:rPr>
          <w:i/>
          <w:sz w:val="24"/>
          <w:lang w:val="en-US"/>
        </w:rPr>
        <w:t>A Code of Ethics for Corporate Codes of Ethics</w:t>
      </w:r>
      <w:r>
        <w:rPr>
          <w:sz w:val="24"/>
          <w:lang w:val="en-US"/>
        </w:rPr>
        <w:t xml:space="preserve">. </w:t>
      </w:r>
      <w:r w:rsidRPr="00FF7F7B">
        <w:rPr>
          <w:sz w:val="24"/>
        </w:rPr>
        <w:t>Journal of Business Ethics, 41: pp 27–43</w:t>
      </w:r>
    </w:p>
    <w:p w:rsidR="00FF7F7B" w:rsidRDefault="00FF7F7B" w:rsidP="006F63C0">
      <w:pPr>
        <w:spacing w:line="276" w:lineRule="auto"/>
        <w:ind w:left="567" w:hanging="567"/>
      </w:pPr>
      <w:r>
        <w:t>NP 44601-1 – Ética nas organizações: Parte 1- Linhas de orientação para o processo de elaboração e implementação de cód</w:t>
      </w:r>
      <w:r w:rsidR="00B12FF4">
        <w:t>igos de éticas nas organizações (2007)</w:t>
      </w:r>
      <w:r>
        <w:t xml:space="preserve"> CT 165 APEE (Ins</w:t>
      </w:r>
      <w:r w:rsidR="00B12FF4">
        <w:t>tituto Português da Qualidade)</w:t>
      </w:r>
    </w:p>
    <w:p w:rsidR="00FF7F7B" w:rsidRDefault="00FF7F7B" w:rsidP="006F63C0">
      <w:pPr>
        <w:spacing w:line="276" w:lineRule="auto"/>
        <w:ind w:left="567" w:hanging="567"/>
      </w:pPr>
      <w:r>
        <w:t>NP 4460-2 – Ética nas organizações: Parte 2- Guia de orientação para a elaboração, implementação e operacionalização de cód</w:t>
      </w:r>
      <w:r w:rsidR="00B12FF4">
        <w:t xml:space="preserve">igos de ética nas organizações (2010), </w:t>
      </w:r>
      <w:r>
        <w:t>CT 165 APEE (Ins</w:t>
      </w:r>
      <w:r w:rsidR="00B12FF4">
        <w:t>tituto Português da Qualidade)</w:t>
      </w:r>
    </w:p>
    <w:p w:rsidR="009344BA" w:rsidRDefault="009344BA" w:rsidP="006F63C0">
      <w:pPr>
        <w:spacing w:line="276" w:lineRule="auto"/>
        <w:ind w:left="567" w:hanging="567"/>
      </w:pPr>
      <w:r>
        <w:t>Código de Conduta Do Grupo</w:t>
      </w:r>
      <w:r w:rsidRPr="009344BA">
        <w:t xml:space="preserve"> IKEA</w:t>
      </w:r>
      <w:r w:rsidR="00B12FF4">
        <w:t xml:space="preserve"> (2012)</w:t>
      </w:r>
    </w:p>
    <w:p w:rsidR="009344BA" w:rsidRDefault="009344BA" w:rsidP="009344BA">
      <w:pPr>
        <w:spacing w:line="276" w:lineRule="auto"/>
        <w:ind w:left="567" w:hanging="567"/>
      </w:pPr>
      <w:r>
        <w:t>Código de Ética e Conduta da Auchan Portugal</w:t>
      </w:r>
      <w:r w:rsidR="00B12FF4">
        <w:t xml:space="preserve"> (2015)</w:t>
      </w:r>
    </w:p>
    <w:p w:rsidR="009344BA" w:rsidRDefault="009344BA" w:rsidP="009344BA">
      <w:pPr>
        <w:spacing w:line="276" w:lineRule="auto"/>
        <w:ind w:left="567" w:hanging="567"/>
      </w:pPr>
      <w:r>
        <w:t>Código de Conduta Primavera BSS</w:t>
      </w:r>
      <w:r w:rsidR="00B12FF4">
        <w:t xml:space="preserve"> (2012)</w:t>
      </w:r>
    </w:p>
    <w:p w:rsidR="009344BA" w:rsidRDefault="009344BA" w:rsidP="009344BA">
      <w:pPr>
        <w:spacing w:line="276" w:lineRule="auto"/>
        <w:ind w:left="567" w:hanging="567"/>
      </w:pPr>
      <w:r>
        <w:t>Código de Conduta Do Grupo Banco Comercial Português</w:t>
      </w:r>
      <w:r w:rsidR="00B12FF4">
        <w:t xml:space="preserve"> (2017)</w:t>
      </w:r>
    </w:p>
    <w:p w:rsidR="009344BA" w:rsidRDefault="009344BA" w:rsidP="009344BA">
      <w:pPr>
        <w:spacing w:line="276" w:lineRule="auto"/>
        <w:ind w:left="567" w:hanging="567"/>
      </w:pPr>
      <w:r>
        <w:t>Regimento da Comissão de Governo Societário, Ética e Deontologia</w:t>
      </w:r>
      <w:r w:rsidR="00B12FF4">
        <w:t xml:space="preserve"> (2015)</w:t>
      </w:r>
    </w:p>
    <w:p w:rsidR="00FF7F7B" w:rsidRPr="00FF7F7B" w:rsidRDefault="00FF7F7B" w:rsidP="006F63C0">
      <w:pPr>
        <w:spacing w:line="276" w:lineRule="auto"/>
        <w:ind w:left="567" w:hanging="567"/>
        <w:rPr>
          <w:sz w:val="24"/>
        </w:rPr>
      </w:pPr>
    </w:p>
    <w:p w:rsidR="00A955DC" w:rsidRPr="00FF7F7B" w:rsidRDefault="00A955DC">
      <w:pPr>
        <w:rPr>
          <w:rFonts w:ascii="Arial" w:hAnsi="Arial" w:cs="Arial"/>
          <w:b/>
          <w:sz w:val="24"/>
          <w:szCs w:val="24"/>
        </w:rPr>
      </w:pPr>
      <w:r w:rsidRPr="00FF7F7B">
        <w:rPr>
          <w:rFonts w:ascii="Arial" w:hAnsi="Arial" w:cs="Arial"/>
          <w:sz w:val="24"/>
          <w:szCs w:val="24"/>
        </w:rPr>
        <w:br w:type="page"/>
      </w:r>
    </w:p>
    <w:p w:rsidR="002352CD" w:rsidRPr="003E162E" w:rsidRDefault="00B04DAA" w:rsidP="008E50F3">
      <w:pPr>
        <w:pStyle w:val="Ttulo1"/>
        <w:rPr>
          <w:rFonts w:ascii="Arial" w:hAnsi="Arial" w:cs="Arial"/>
          <w:sz w:val="24"/>
          <w:szCs w:val="24"/>
        </w:rPr>
      </w:pPr>
      <w:bookmarkStart w:id="21" w:name="_Toc495910042"/>
      <w:r w:rsidRPr="003E162E">
        <w:rPr>
          <w:rFonts w:ascii="Arial" w:hAnsi="Arial" w:cs="Arial"/>
          <w:sz w:val="24"/>
          <w:szCs w:val="24"/>
        </w:rPr>
        <w:lastRenderedPageBreak/>
        <w:t>6.</w:t>
      </w:r>
      <w:r w:rsidR="008D2D0B" w:rsidRPr="003E162E">
        <w:rPr>
          <w:rFonts w:ascii="Arial" w:hAnsi="Arial" w:cs="Arial"/>
          <w:sz w:val="24"/>
          <w:szCs w:val="24"/>
        </w:rPr>
        <w:t xml:space="preserve"> Anexos</w:t>
      </w:r>
      <w:bookmarkEnd w:id="21"/>
    </w:p>
    <w:p w:rsidR="002352CD" w:rsidRDefault="008D2D0B" w:rsidP="00EF226F">
      <w:pPr>
        <w:pStyle w:val="Ttulo2"/>
        <w:rPr>
          <w:highlight w:val="white"/>
        </w:rPr>
      </w:pPr>
      <w:bookmarkStart w:id="22" w:name="_Toc495910043"/>
      <w:r w:rsidRPr="00EF226F">
        <w:rPr>
          <w:highlight w:val="white"/>
        </w:rPr>
        <w:t>Anexo</w:t>
      </w:r>
      <w:r w:rsidR="001D5031">
        <w:rPr>
          <w:highlight w:val="white"/>
        </w:rPr>
        <w:t xml:space="preserve"> 1</w:t>
      </w:r>
      <w:r w:rsidR="00EF226F">
        <w:rPr>
          <w:highlight w:val="white"/>
        </w:rPr>
        <w:t xml:space="preserve">: </w:t>
      </w:r>
      <w:r w:rsidR="001D5031">
        <w:rPr>
          <w:highlight w:val="white"/>
        </w:rPr>
        <w:t>Questionário e Respostas dos Casos de Estudo</w:t>
      </w:r>
      <w:bookmarkEnd w:id="22"/>
    </w:p>
    <w:p w:rsidR="003E162E" w:rsidRPr="003E162E" w:rsidRDefault="003E162E" w:rsidP="003E162E">
      <w:pPr>
        <w:rPr>
          <w:highlight w:val="white"/>
        </w:rPr>
      </w:pPr>
      <w:r>
        <w:rPr>
          <w:highlight w:val="white"/>
        </w:rPr>
        <w:t xml:space="preserve">Os dados sem tratamento e o questionário elaborado em formato digital são </w:t>
      </w:r>
      <w:r w:rsidR="00E62061">
        <w:rPr>
          <w:highlight w:val="white"/>
        </w:rPr>
        <w:t>disponibilizados</w:t>
      </w:r>
      <w:r>
        <w:rPr>
          <w:highlight w:val="white"/>
        </w:rPr>
        <w:t xml:space="preserve"> pelo autor a pedido.</w:t>
      </w:r>
    </w:p>
    <w:tbl>
      <w:tblPr>
        <w:tblW w:w="9337" w:type="dxa"/>
        <w:jc w:val="center"/>
        <w:tblCellMar>
          <w:left w:w="0" w:type="dxa"/>
          <w:right w:w="0" w:type="dxa"/>
        </w:tblCellMar>
        <w:tblLook w:val="04A0"/>
      </w:tblPr>
      <w:tblGrid>
        <w:gridCol w:w="1956"/>
        <w:gridCol w:w="1976"/>
        <w:gridCol w:w="1976"/>
        <w:gridCol w:w="1566"/>
        <w:gridCol w:w="1976"/>
      </w:tblGrid>
      <w:tr w:rsidR="00340273" w:rsidRPr="00BB4375" w:rsidTr="00397079">
        <w:trPr>
          <w:trHeight w:val="300"/>
          <w:jc w:val="center"/>
        </w:trPr>
        <w:tc>
          <w:tcPr>
            <w:tcW w:w="0" w:type="auto"/>
            <w:tcBorders>
              <w:top w:val="single" w:sz="12" w:space="0" w:color="000000"/>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39707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b/>
                <w:sz w:val="18"/>
                <w:szCs w:val="18"/>
                <w:lang w:val="en-US"/>
              </w:rPr>
            </w:pPr>
            <w:r w:rsidRPr="00F02143">
              <w:rPr>
                <w:rFonts w:eastAsia="Times New Roman" w:cs="Times New Roman"/>
                <w:b/>
                <w:sz w:val="18"/>
                <w:szCs w:val="18"/>
                <w:lang w:val="en-US"/>
              </w:rPr>
              <w:t>Perguntas</w:t>
            </w:r>
          </w:p>
        </w:tc>
        <w:tc>
          <w:tcPr>
            <w:tcW w:w="0" w:type="auto"/>
            <w:tcBorders>
              <w:top w:val="single" w:sz="12"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sz w:val="20"/>
                <w:szCs w:val="20"/>
                <w:lang w:val="en-US"/>
              </w:rPr>
            </w:pPr>
            <w:r w:rsidRPr="00BB4375">
              <w:rPr>
                <w:rFonts w:ascii="Arial" w:eastAsia="Times New Roman" w:hAnsi="Arial" w:cs="Arial"/>
                <w:b/>
                <w:bCs/>
                <w:sz w:val="20"/>
                <w:szCs w:val="20"/>
                <w:lang w:val="en-US"/>
              </w:rPr>
              <w:t>Primavera BSS</w:t>
            </w:r>
          </w:p>
        </w:tc>
        <w:tc>
          <w:tcPr>
            <w:tcW w:w="1952" w:type="dxa"/>
            <w:tcBorders>
              <w:top w:val="single" w:sz="12"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sz w:val="20"/>
                <w:szCs w:val="20"/>
                <w:lang w:val="en-US"/>
              </w:rPr>
            </w:pPr>
            <w:r w:rsidRPr="00BB4375">
              <w:rPr>
                <w:rFonts w:ascii="Arial" w:eastAsia="Times New Roman" w:hAnsi="Arial" w:cs="Arial"/>
                <w:b/>
                <w:bCs/>
                <w:sz w:val="20"/>
                <w:szCs w:val="20"/>
                <w:lang w:val="en-US"/>
              </w:rPr>
              <w:t>IKEA</w:t>
            </w:r>
          </w:p>
        </w:tc>
        <w:tc>
          <w:tcPr>
            <w:tcW w:w="1547" w:type="dxa"/>
            <w:tcBorders>
              <w:top w:val="single" w:sz="12" w:space="0" w:color="000000"/>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sz w:val="20"/>
                <w:szCs w:val="20"/>
                <w:lang w:val="en-US"/>
              </w:rPr>
            </w:pPr>
            <w:r w:rsidRPr="00BB4375">
              <w:rPr>
                <w:rFonts w:ascii="Arial" w:eastAsia="Times New Roman" w:hAnsi="Arial" w:cs="Arial"/>
                <w:b/>
                <w:bCs/>
                <w:sz w:val="20"/>
                <w:szCs w:val="20"/>
                <w:lang w:val="en-US"/>
              </w:rPr>
              <w:t>Auchan</w:t>
            </w:r>
          </w:p>
        </w:tc>
        <w:tc>
          <w:tcPr>
            <w:tcW w:w="1952" w:type="dxa"/>
            <w:tcBorders>
              <w:top w:val="single" w:sz="12"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sz w:val="20"/>
                <w:szCs w:val="20"/>
                <w:lang w:val="en-US"/>
              </w:rPr>
            </w:pPr>
            <w:r w:rsidRPr="00BB4375">
              <w:rPr>
                <w:rFonts w:ascii="Arial" w:eastAsia="Times New Roman" w:hAnsi="Arial" w:cs="Arial"/>
                <w:b/>
                <w:bCs/>
                <w:sz w:val="20"/>
                <w:szCs w:val="20"/>
                <w:lang w:val="en-US"/>
              </w:rPr>
              <w:t>Millennium BCP</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 xml:space="preserve">0.1 A organização tem um </w:t>
            </w:r>
            <w:r w:rsidR="00887B14" w:rsidRPr="00F02143">
              <w:rPr>
                <w:rFonts w:eastAsia="Times New Roman" w:cs="Times New Roman"/>
                <w:sz w:val="18"/>
                <w:szCs w:val="18"/>
              </w:rPr>
              <w:t>CdE</w:t>
            </w:r>
            <w:r w:rsidRPr="00F02143">
              <w:rPr>
                <w:rFonts w:eastAsia="Times New Roman" w:cs="Times New Roman"/>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0.1.1 Em caso negativo, já teve algum no Passado?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rPr>
            </w:pP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 xml:space="preserve">0.2 Quantas versões do </w:t>
            </w:r>
            <w:r w:rsidR="00887B14" w:rsidRPr="00F02143">
              <w:rPr>
                <w:rFonts w:eastAsia="Times New Roman" w:cs="Times New Roman"/>
                <w:sz w:val="18"/>
                <w:szCs w:val="18"/>
              </w:rPr>
              <w:t>CdE</w:t>
            </w:r>
            <w:r w:rsidRPr="00F02143">
              <w:rPr>
                <w:rFonts w:eastAsia="Times New Roman" w:cs="Times New Roman"/>
                <w:sz w:val="18"/>
                <w:szCs w:val="18"/>
              </w:rPr>
              <w:t xml:space="preserve"> já existiram?</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1</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1</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2</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4</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 xml:space="preserve">0.2.1 Quando foi publicado o primeiro </w:t>
            </w:r>
            <w:r w:rsidR="00887B14" w:rsidRPr="00F02143">
              <w:rPr>
                <w:rFonts w:eastAsia="Times New Roman" w:cs="Times New Roman"/>
                <w:sz w:val="18"/>
                <w:szCs w:val="18"/>
              </w:rPr>
              <w:t>CdE</w:t>
            </w:r>
            <w:r w:rsidRPr="00F02143">
              <w:rPr>
                <w:rFonts w:eastAsia="Times New Roman" w:cs="Times New Roman"/>
                <w:sz w:val="18"/>
                <w:szCs w:val="18"/>
              </w:rPr>
              <w:t xml:space="preserve"> da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formalmente em janeiro de 2011</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2012</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2005</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2013</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 xml:space="preserve">0.3 Há quanto tempo está publicada a mais recente versão do </w:t>
            </w:r>
            <w:r w:rsidR="00887B14" w:rsidRPr="00F02143">
              <w:rPr>
                <w:rFonts w:eastAsia="Times New Roman" w:cs="Times New Roman"/>
                <w:sz w:val="18"/>
                <w:szCs w:val="18"/>
              </w:rPr>
              <w:t>CdE</w:t>
            </w:r>
            <w:r w:rsidRPr="00F02143">
              <w:rPr>
                <w:rFonts w:eastAsia="Times New Roman" w:cs="Times New Roman"/>
                <w:sz w:val="18"/>
                <w:szCs w:val="18"/>
              </w:rPr>
              <w:t xml:space="preserve"> da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5 anos</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5 anos</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2 anos</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auto"/>
                <w:lang w:val="en-US"/>
              </w:rPr>
            </w:pPr>
            <w:r w:rsidRPr="00BB4375">
              <w:rPr>
                <w:rFonts w:eastAsia="Times New Roman" w:cs="Times New Roman"/>
                <w:color w:val="auto"/>
                <w:lang w:val="en-US"/>
              </w:rPr>
              <w:t>Há 7 meses</w:t>
            </w:r>
          </w:p>
        </w:tc>
      </w:tr>
      <w:tr w:rsidR="00340273" w:rsidRPr="00BB4375" w:rsidTr="00397079">
        <w:trPr>
          <w:trHeight w:val="300"/>
          <w:jc w:val="center"/>
        </w:trPr>
        <w:tc>
          <w:tcPr>
            <w:tcW w:w="0" w:type="auto"/>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 xml:space="preserve">0.4 Em média quão regularmente é revisto e publicado o </w:t>
            </w:r>
            <w:r w:rsidR="00887B14" w:rsidRPr="00F02143">
              <w:rPr>
                <w:rFonts w:eastAsia="Times New Roman" w:cs="Times New Roman"/>
                <w:sz w:val="18"/>
                <w:szCs w:val="18"/>
              </w:rPr>
              <w:t>CdE</w:t>
            </w:r>
            <w:r w:rsidRPr="00F02143">
              <w:rPr>
                <w:rFonts w:eastAsia="Times New Roman" w:cs="Times New Roman"/>
                <w:sz w:val="18"/>
                <w:szCs w:val="18"/>
              </w:rPr>
              <w:t>?</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Não tenho conhecimento</w:t>
            </w:r>
          </w:p>
        </w:tc>
        <w:tc>
          <w:tcPr>
            <w:tcW w:w="1952" w:type="dxa"/>
            <w:tcBorders>
              <w:top w:val="single" w:sz="6" w:space="0" w:color="CCCCCC"/>
              <w:left w:val="single" w:sz="6" w:space="0" w:color="CCCCCC"/>
              <w:bottom w:val="single" w:sz="12" w:space="0" w:color="000000"/>
              <w:right w:val="single" w:sz="6" w:space="0" w:color="CCCCCC"/>
            </w:tcBorders>
            <w:shd w:val="clear" w:color="auto" w:fill="FFFFFF"/>
            <w:tcMar>
              <w:top w:w="0" w:type="dxa"/>
              <w:left w:w="45" w:type="dxa"/>
              <w:bottom w:w="0" w:type="dxa"/>
              <w:right w:w="45" w:type="dxa"/>
            </w:tcMar>
            <w:vAlign w:val="center"/>
            <w:hideMark/>
          </w:tcPr>
          <w:p w:rsidR="00340273" w:rsidRPr="00E62061"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rPr>
            </w:pPr>
            <w:r w:rsidRPr="00BB4375">
              <w:rPr>
                <w:rFonts w:eastAsia="Times New Roman" w:cs="Times New Roman"/>
              </w:rPr>
              <w:t>Foram publicados aditamentos (social media, politica de viagens e despesas pessoais, politica de utilização de desconto de colaborador, etc) mas o documento base não sofreu revisões profundas</w:t>
            </w:r>
          </w:p>
        </w:tc>
        <w:tc>
          <w:tcPr>
            <w:tcW w:w="1547" w:type="dxa"/>
            <w:tcBorders>
              <w:top w:val="single" w:sz="6" w:space="0" w:color="CCCCCC"/>
              <w:left w:val="single" w:sz="6" w:space="0" w:color="CCCCCC"/>
              <w:bottom w:val="single" w:sz="12"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E62061"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E62061">
              <w:rPr>
                <w:rFonts w:eastAsia="Times New Roman" w:cs="Times New Roman"/>
              </w:rPr>
              <w:t>Sempre que</w:t>
            </w:r>
            <w:r w:rsidRPr="00BB4375">
              <w:rPr>
                <w:rFonts w:eastAsia="Times New Roman" w:cs="Times New Roman"/>
                <w:lang w:val="en-US"/>
              </w:rPr>
              <w:t xml:space="preserve"> ne</w:t>
            </w:r>
            <w:r>
              <w:rPr>
                <w:rFonts w:eastAsia="Times New Roman" w:cs="Times New Roman"/>
                <w:lang w:val="en-US"/>
              </w:rPr>
              <w:t>c</w:t>
            </w:r>
            <w:r w:rsidRPr="00BB4375">
              <w:rPr>
                <w:rFonts w:eastAsia="Times New Roman" w:cs="Times New Roman"/>
                <w:lang w:val="en-US"/>
              </w:rPr>
              <w:t>essário</w:t>
            </w:r>
          </w:p>
        </w:tc>
        <w:tc>
          <w:tcPr>
            <w:tcW w:w="1952" w:type="dxa"/>
            <w:tcBorders>
              <w:top w:val="single" w:sz="6" w:space="0" w:color="CCCCCC"/>
              <w:left w:val="single" w:sz="6" w:space="0" w:color="CCCCCC"/>
              <w:bottom w:val="single" w:sz="12" w:space="0" w:color="000000"/>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Anualmente</w:t>
            </w: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 xml:space="preserve">1.1 A Gestão de Topo assumiu a elaboração e implementação do </w:t>
            </w:r>
            <w:r w:rsidR="00887B14" w:rsidRPr="00F02143">
              <w:rPr>
                <w:rFonts w:eastAsia="Times New Roman" w:cs="Times New Roman"/>
                <w:sz w:val="18"/>
                <w:szCs w:val="18"/>
              </w:rPr>
              <w:t>CdE</w:t>
            </w:r>
            <w:r w:rsidRPr="00F02143">
              <w:rPr>
                <w:rFonts w:eastAsia="Times New Roman" w:cs="Times New Roman"/>
                <w:sz w:val="18"/>
                <w:szCs w:val="18"/>
              </w:rPr>
              <w:t xml:space="preserve"> como uma medida estratégica e prioritária para a Organização?</w:t>
            </w:r>
          </w:p>
        </w:tc>
        <w:tc>
          <w:tcPr>
            <w:tcW w:w="0" w:type="auto"/>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547"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 xml:space="preserve">1.2 A Gestão de Topo definiu um plano concreto para a elaboração e implementação do </w:t>
            </w:r>
            <w:r w:rsidR="00887B14" w:rsidRPr="00F02143">
              <w:rPr>
                <w:rFonts w:eastAsia="Times New Roman" w:cs="Times New Roman"/>
                <w:sz w:val="18"/>
                <w:szCs w:val="18"/>
              </w:rPr>
              <w:t>CdE</w:t>
            </w:r>
            <w:r w:rsidRPr="00F02143">
              <w:rPr>
                <w:rFonts w:eastAsia="Times New Roman" w:cs="Times New Roman"/>
                <w:sz w:val="18"/>
                <w:szCs w:val="18"/>
              </w:rPr>
              <w:t xml:space="preserve"> com a atribuição de responsabilidades e a definição de meios afetos e respetivos prazos?</w:t>
            </w:r>
          </w:p>
        </w:tc>
        <w:tc>
          <w:tcPr>
            <w:tcW w:w="0" w:type="auto"/>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547"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lastRenderedPageBreak/>
              <w:t>1.3 Foi formalizada a definição da visão e missão da organização?</w:t>
            </w:r>
          </w:p>
        </w:tc>
        <w:tc>
          <w:tcPr>
            <w:tcW w:w="0" w:type="auto"/>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547"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1.4 Foram identificadas as partes interessadas [internas e externas] da organização?</w:t>
            </w:r>
          </w:p>
        </w:tc>
        <w:tc>
          <w:tcPr>
            <w:tcW w:w="0" w:type="auto"/>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547"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1.5 Foi definido um sistema de valores [interno e externo] da organização?</w:t>
            </w:r>
          </w:p>
        </w:tc>
        <w:tc>
          <w:tcPr>
            <w:tcW w:w="0" w:type="auto"/>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547"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 xml:space="preserve">1.6 Foram selecionadas abordagens, métodos e ferramentas para elaborar e implementar o </w:t>
            </w:r>
            <w:r w:rsidR="00887B14" w:rsidRPr="00F02143">
              <w:rPr>
                <w:rFonts w:eastAsia="Times New Roman" w:cs="Times New Roman"/>
                <w:sz w:val="18"/>
                <w:szCs w:val="18"/>
              </w:rPr>
              <w:t>CdE</w:t>
            </w:r>
            <w:r w:rsidRPr="00F02143">
              <w:rPr>
                <w:rFonts w:eastAsia="Times New Roman" w:cs="Times New Roman"/>
                <w:sz w:val="18"/>
                <w:szCs w:val="18"/>
              </w:rPr>
              <w:t>?</w:t>
            </w:r>
          </w:p>
        </w:tc>
        <w:tc>
          <w:tcPr>
            <w:tcW w:w="0" w:type="auto"/>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547"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1.6.1 Em caso afirmativo, especifique com exemplos:</w:t>
            </w:r>
          </w:p>
        </w:tc>
        <w:tc>
          <w:tcPr>
            <w:tcW w:w="0" w:type="auto"/>
            <w:tcBorders>
              <w:top w:val="single" w:sz="6" w:space="0" w:color="CCCCCC"/>
              <w:left w:val="single" w:sz="6" w:space="0" w:color="CCCCCC"/>
              <w:bottom w:val="single" w:sz="6" w:space="0" w:color="AEABAB"/>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rPr>
            </w:pPr>
          </w:p>
        </w:tc>
        <w:tc>
          <w:tcPr>
            <w:tcW w:w="1952"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rPr>
            </w:pPr>
            <w:proofErr w:type="gramStart"/>
            <w:r w:rsidRPr="00BB4375">
              <w:rPr>
                <w:rFonts w:eastAsia="Times New Roman" w:cs="Times New Roman"/>
              </w:rPr>
              <w:t>A IKEA</w:t>
            </w:r>
            <w:proofErr w:type="gramEnd"/>
            <w:r w:rsidRPr="00BB4375">
              <w:rPr>
                <w:rFonts w:eastAsia="Times New Roman" w:cs="Times New Roman"/>
              </w:rPr>
              <w:t xml:space="preserve"> é uma empresa internacional, presente em 28 países. A delegação portuguesa aplica, adapta e implementa integralmente todos os planos globais relacionados com o positionamento (interno e externo) e recursos humanos.</w:t>
            </w:r>
          </w:p>
        </w:tc>
        <w:tc>
          <w:tcPr>
            <w:tcW w:w="1547"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rPr>
            </w:pPr>
            <w:r w:rsidRPr="00BB4375">
              <w:rPr>
                <w:rFonts w:eastAsia="Times New Roman" w:cs="Times New Roman"/>
              </w:rPr>
              <w:t xml:space="preserve">1ª </w:t>
            </w:r>
            <w:proofErr w:type="gramStart"/>
            <w:r w:rsidRPr="00BB4375">
              <w:rPr>
                <w:rFonts w:eastAsia="Times New Roman" w:cs="Times New Roman"/>
              </w:rPr>
              <w:t>versão</w:t>
            </w:r>
            <w:proofErr w:type="gramEnd"/>
            <w:r w:rsidRPr="00BB4375">
              <w:rPr>
                <w:rFonts w:eastAsia="Times New Roman" w:cs="Times New Roman"/>
              </w:rPr>
              <w:t xml:space="preserve"> contou com o apoio de uma empresa consultora; 2ª versão teve em conta a Carta de Ética emanada pela Auchan Holding (a nível internacional), bem como, o objetivo de dar resposta aos referenciais normativos e princípios que a empresa subscreve (ver Ambito de aplicação e objetivo).</w:t>
            </w:r>
          </w:p>
        </w:tc>
        <w:tc>
          <w:tcPr>
            <w:tcW w:w="1952" w:type="dxa"/>
            <w:tcBorders>
              <w:top w:val="single" w:sz="6" w:space="0" w:color="CCCCCC"/>
              <w:left w:val="single" w:sz="6" w:space="0" w:color="CCCCCC"/>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1.7 Existe um departamento específico que lide com planeamento, elaboração e publicação dos Códigos de Ética?</w:t>
            </w:r>
          </w:p>
        </w:tc>
        <w:tc>
          <w:tcPr>
            <w:tcW w:w="0" w:type="auto"/>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547"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c>
          <w:tcPr>
            <w:tcW w:w="1952" w:type="dxa"/>
            <w:tcBorders>
              <w:top w:val="single" w:sz="6" w:space="0" w:color="CCCCCC"/>
              <w:left w:val="single" w:sz="6" w:space="0" w:color="CCCCCC"/>
              <w:bottom w:val="single" w:sz="6" w:space="0" w:color="AEABAB"/>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lang w:val="en-US"/>
              </w:rPr>
            </w:pPr>
            <w:proofErr w:type="gramStart"/>
            <w:r w:rsidRPr="00F02143">
              <w:rPr>
                <w:rFonts w:eastAsia="Times New Roman" w:cs="Times New Roman"/>
                <w:sz w:val="18"/>
                <w:szCs w:val="18"/>
                <w:lang w:val="en-US"/>
              </w:rPr>
              <w:t>1.7.1 Se sim, qual?</w:t>
            </w:r>
            <w:proofErr w:type="gramEnd"/>
          </w:p>
        </w:tc>
        <w:tc>
          <w:tcPr>
            <w:tcW w:w="0" w:type="auto"/>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Departamento de Recursos Humanos</w:t>
            </w:r>
          </w:p>
        </w:tc>
        <w:tc>
          <w:tcPr>
            <w:tcW w:w="1952"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rPr>
              <w:t xml:space="preserve">Recursos Humanos e Comunicação Corporativa (responsável pela Com. </w:t>
            </w:r>
            <w:r w:rsidRPr="00BB4375">
              <w:rPr>
                <w:rFonts w:eastAsia="Times New Roman" w:cs="Times New Roman"/>
                <w:lang w:val="en-US"/>
              </w:rPr>
              <w:t>Interna)</w:t>
            </w:r>
          </w:p>
        </w:tc>
        <w:tc>
          <w:tcPr>
            <w:tcW w:w="1547" w:type="dxa"/>
            <w:tcBorders>
              <w:top w:val="single" w:sz="6" w:space="0" w:color="CCCCCC"/>
              <w:left w:val="single" w:sz="6" w:space="0" w:color="CCCCCC"/>
              <w:bottom w:val="single" w:sz="6" w:space="0" w:color="AEABAB"/>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Comunicação e Responsabilidade Corporativa</w:t>
            </w:r>
          </w:p>
        </w:tc>
        <w:tc>
          <w:tcPr>
            <w:tcW w:w="1952" w:type="dxa"/>
            <w:tcBorders>
              <w:top w:val="single" w:sz="6" w:space="0" w:color="CCCCCC"/>
              <w:left w:val="single" w:sz="6" w:space="0" w:color="CCCCCC"/>
              <w:bottom w:val="single" w:sz="6" w:space="0" w:color="AEABAB"/>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lang w:val="en-US"/>
              </w:rPr>
            </w:pPr>
            <w:r w:rsidRPr="00BB4375">
              <w:rPr>
                <w:rFonts w:eastAsia="Times New Roman" w:cs="Times New Roman"/>
                <w:lang w:val="en-US"/>
              </w:rPr>
              <w:t>Secretariado da Sociedade</w:t>
            </w:r>
          </w:p>
        </w:tc>
      </w:tr>
      <w:tr w:rsidR="00340273" w:rsidRPr="00BB4375" w:rsidTr="00397079">
        <w:trPr>
          <w:trHeight w:val="300"/>
          <w:jc w:val="center"/>
        </w:trPr>
        <w:tc>
          <w:tcPr>
            <w:tcW w:w="0" w:type="auto"/>
            <w:tcBorders>
              <w:top w:val="single" w:sz="6" w:space="0" w:color="CCCCCC"/>
              <w:left w:val="single" w:sz="12" w:space="0" w:color="000000"/>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lastRenderedPageBreak/>
              <w:t>1.7.2 Se não, que departamento/s foi/foram indicado/s para liderar o processo?</w:t>
            </w:r>
          </w:p>
        </w:tc>
        <w:tc>
          <w:tcPr>
            <w:tcW w:w="0" w:type="auto"/>
            <w:tcBorders>
              <w:top w:val="single" w:sz="6" w:space="0" w:color="CCCCCC"/>
              <w:left w:val="single" w:sz="6" w:space="0" w:color="CCCCCC"/>
              <w:bottom w:val="single" w:sz="6" w:space="0" w:color="AEABAB"/>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rPr>
            </w:pPr>
          </w:p>
        </w:tc>
        <w:tc>
          <w:tcPr>
            <w:tcW w:w="1952" w:type="dxa"/>
            <w:tcBorders>
              <w:top w:val="single" w:sz="6" w:space="0" w:color="CCCCCC"/>
              <w:left w:val="single" w:sz="6" w:space="0" w:color="CCCCCC"/>
              <w:bottom w:val="single" w:sz="6" w:space="0" w:color="AEABAB"/>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rPr>
            </w:pPr>
          </w:p>
        </w:tc>
        <w:tc>
          <w:tcPr>
            <w:tcW w:w="1547" w:type="dxa"/>
            <w:tcBorders>
              <w:top w:val="single" w:sz="6" w:space="0" w:color="CCCCCC"/>
              <w:left w:val="single" w:sz="6" w:space="0" w:color="CCCCCC"/>
              <w:bottom w:val="single" w:sz="6" w:space="0" w:color="AEABAB"/>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rPr>
            </w:pPr>
          </w:p>
        </w:tc>
        <w:tc>
          <w:tcPr>
            <w:tcW w:w="1952" w:type="dxa"/>
            <w:tcBorders>
              <w:top w:val="single" w:sz="6" w:space="0" w:color="CCCCCC"/>
              <w:left w:val="single" w:sz="6" w:space="0" w:color="CCCCCC"/>
              <w:bottom w:val="single" w:sz="6" w:space="0" w:color="AEABAB"/>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sz w:val="18"/>
                <w:szCs w:val="18"/>
              </w:rPr>
            </w:pPr>
            <w:r w:rsidRPr="00F02143">
              <w:rPr>
                <w:rFonts w:eastAsia="Times New Roman" w:cs="Times New Roman"/>
                <w:sz w:val="18"/>
                <w:szCs w:val="18"/>
              </w:rPr>
              <w:t xml:space="preserve">1.8 Quais eram as expectativas ou os objectivos principais da organização com a elaboração e implementação do </w:t>
            </w:r>
            <w:r w:rsidR="00887B14" w:rsidRPr="00F02143">
              <w:rPr>
                <w:rFonts w:eastAsia="Times New Roman" w:cs="Times New Roman"/>
                <w:sz w:val="18"/>
                <w:szCs w:val="18"/>
              </w:rPr>
              <w:t>CdE</w:t>
            </w:r>
            <w:r w:rsidRPr="00F02143">
              <w:rPr>
                <w:rFonts w:eastAsia="Times New Roman" w:cs="Times New Roman"/>
                <w:sz w:val="18"/>
                <w:szCs w:val="18"/>
              </w:rPr>
              <w:t>?</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rPr>
            </w:pPr>
            <w:r w:rsidRPr="00BB4375">
              <w:rPr>
                <w:rFonts w:eastAsia="Times New Roman" w:cs="Times New Roman"/>
              </w:rPr>
              <w:t>Definir os princípios que norteiam a atuação dos colaboradores das empresas do Grupo PRIMAVERA, para construir e manter uma reputação e um bom nome, cuja solidez se baseie na boa-fé, imparcialidade e responsabilidade, e que esteja presente em todas as actividades ou decisões.</w:t>
            </w:r>
          </w:p>
        </w:tc>
        <w:tc>
          <w:tcPr>
            <w:tcW w:w="1952" w:type="dxa"/>
            <w:tcBorders>
              <w:top w:val="single" w:sz="6" w:space="0" w:color="CCCCCC"/>
              <w:left w:val="single" w:sz="6" w:space="0" w:color="CCCCCC"/>
              <w:bottom w:val="single" w:sz="12" w:space="0" w:color="000000"/>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rPr>
            </w:pPr>
            <w:r w:rsidRPr="00BB4375">
              <w:rPr>
                <w:rFonts w:eastAsia="Times New Roman" w:cs="Times New Roman"/>
              </w:rPr>
              <w:t xml:space="preserve">1. </w:t>
            </w:r>
            <w:proofErr w:type="gramStart"/>
            <w:r w:rsidRPr="00BB4375">
              <w:rPr>
                <w:rFonts w:eastAsia="Times New Roman" w:cs="Times New Roman"/>
              </w:rPr>
              <w:t>reforço</w:t>
            </w:r>
            <w:proofErr w:type="gramEnd"/>
            <w:r w:rsidRPr="00BB4375">
              <w:rPr>
                <w:rFonts w:eastAsia="Times New Roman" w:cs="Times New Roman"/>
              </w:rPr>
              <w:t xml:space="preserve"> da cultura e valores da empresa; 2. alinhamento interno da conduta e comportamentos com os valores da empresa; 3. clarificação das expetativas da organização em relação ao comportamento invididual de cada colaborador</w:t>
            </w:r>
          </w:p>
        </w:tc>
        <w:tc>
          <w:tcPr>
            <w:tcW w:w="1547" w:type="dxa"/>
            <w:tcBorders>
              <w:top w:val="single" w:sz="6" w:space="0" w:color="CCCCCC"/>
              <w:left w:val="single" w:sz="6" w:space="0" w:color="CCCCCC"/>
              <w:bottom w:val="single" w:sz="12" w:space="0" w:color="000000"/>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rPr>
            </w:pPr>
            <w:r w:rsidRPr="00BB4375">
              <w:rPr>
                <w:rFonts w:eastAsia="Times New Roman" w:cs="Times New Roman"/>
              </w:rPr>
              <w:t>Demonstrar que a APH é uma empresa comprometida com os Princípios de Gestão Ética e Responsável bem como influenciar e envolver todas as suas partes interessadas na sua missão e valores</w:t>
            </w:r>
          </w:p>
        </w:tc>
        <w:tc>
          <w:tcPr>
            <w:tcW w:w="1952" w:type="dxa"/>
            <w:tcBorders>
              <w:top w:val="single" w:sz="6" w:space="0" w:color="CCCCCC"/>
              <w:left w:val="single" w:sz="6" w:space="0" w:color="CCCCCC"/>
              <w:bottom w:val="single" w:sz="12" w:space="0" w:color="000000"/>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s="Times New Roman"/>
              </w:rPr>
            </w:pPr>
            <w:r w:rsidRPr="00BB4375">
              <w:rPr>
                <w:rFonts w:eastAsia="Times New Roman" w:cs="Times New Roman"/>
              </w:rPr>
              <w:t>A conduta e a gestão ética dos negócios é um fator determinante para o desenvolvimento e crescimento das empresas e fundamental na tomada de decisões, designadamente das instituições financeiras, proporcionando benefícios tais como a fidelização de Clientes, a satisfação das expetativas dos Clientes internos e externos, a diferenciação positiva de entre as demais empresas e a consolidação reputacional.</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2.1 O </w:t>
            </w:r>
            <w:r w:rsidR="00887B14" w:rsidRPr="00F02143">
              <w:rPr>
                <w:rFonts w:ascii="Arial" w:eastAsia="Times New Roman" w:hAnsi="Arial" w:cs="Arial"/>
                <w:sz w:val="18"/>
                <w:szCs w:val="18"/>
              </w:rPr>
              <w:t>CdE</w:t>
            </w:r>
            <w:r w:rsidRPr="00F02143">
              <w:rPr>
                <w:rFonts w:ascii="Arial" w:eastAsia="Times New Roman" w:hAnsi="Arial" w:cs="Arial"/>
                <w:sz w:val="18"/>
                <w:szCs w:val="18"/>
              </w:rPr>
              <w:t xml:space="preserve"> está alinhado com a visão e a missão da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2.2 Foi definido o âmbito de aplicação do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2.2.1 Em caso afirmativo, qual a abrangência? [Aplicação a toda 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2.2.1 Em caso afirmativo, qual a abrangência? [Aplicação a mercados em que opera]</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2.2.1 Em caso afirmativo, qual a abrangência? [Aplicação ao impacto dos serviços e </w:t>
            </w:r>
            <w:r w:rsidRPr="00F02143">
              <w:rPr>
                <w:rFonts w:ascii="Arial" w:eastAsia="Times New Roman" w:hAnsi="Arial" w:cs="Arial"/>
                <w:sz w:val="18"/>
                <w:szCs w:val="18"/>
              </w:rPr>
              <w:lastRenderedPageBreak/>
              <w:t>produtos da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lastRenderedPageBreak/>
              <w:t>Sim</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lastRenderedPageBreak/>
              <w:t>2.2.2 Existe subsidiariedade? [Códigos deontológicos aplicáveis]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2.2.2 Existe subsidiariedade? [Códigos setoriais aplicáveis]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Em caso afirmativo que códigos Deontológicos/Sectoriais utilizam?</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rPr>
            </w:pP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Convenção Coletiva de Trabalho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Em caso afirmativo que códigos Deontológicos/Sectoriais utilizam? </w:t>
            </w:r>
            <w:r w:rsidRPr="00F02143">
              <w:rPr>
                <w:rFonts w:ascii="Arial" w:eastAsia="Times New Roman" w:hAnsi="Arial" w:cs="Arial"/>
                <w:sz w:val="18"/>
                <w:szCs w:val="18"/>
                <w:lang w:val="en-US"/>
              </w:rPr>
              <w:t>[Reuniões com os seus representantes]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Em caso afirmativo que códigos Deontológicos/Sectoriais utilizam? [Sessões com grupos de trabalho focalizados em aspetos específicos do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rPr>
            </w:pP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proofErr w:type="gramStart"/>
            <w:r w:rsidRPr="00F02143">
              <w:rPr>
                <w:rFonts w:ascii="Arial" w:eastAsia="Times New Roman" w:hAnsi="Arial" w:cs="Arial"/>
                <w:sz w:val="18"/>
                <w:szCs w:val="18"/>
                <w:lang w:val="en-US"/>
              </w:rPr>
              <w:t>2.2.2.1 Outros.</w:t>
            </w:r>
            <w:proofErr w:type="gramEnd"/>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2.3 Foi garantida a auscultação das partes interessadas [internas e externas] relevantes?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2.3.1 Em caso afirmativo, como? [Inquéritos Específicos]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2.3.1 Em caso afirmativo, como? [Reuniões com os seus representantes]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2.3.1 Em caso afirmativo, como? [Sessões com grupos de trabalho focalizados em aspetos específicos do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lang w:val="en-US"/>
              </w:rPr>
              <w:t>2.3.1 Outros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Reuniões de apresentação e esclarecimeento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Reuniões do Comité de Ética da APH; Reuniões ao nível da Auchan Holding</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2.4 Foram definidos atributos </w:t>
            </w:r>
            <w:r w:rsidRPr="00F02143">
              <w:rPr>
                <w:rFonts w:ascii="Arial" w:eastAsia="Times New Roman" w:hAnsi="Arial" w:cs="Arial"/>
                <w:sz w:val="18"/>
                <w:szCs w:val="18"/>
              </w:rPr>
              <w:lastRenderedPageBreak/>
              <w:t>quantificáveis, de forma a avaliar o trabalho desenvolvido?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lastRenderedPageBreak/>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lastRenderedPageBreak/>
              <w:t>2.5 Foram definidos os compromissos que todos os elementos da Organização devem assumir?</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2.6 Descreva o processo de adesão dos colaboradores ao </w:t>
            </w:r>
            <w:r w:rsidR="00887B14" w:rsidRPr="00F02143">
              <w:rPr>
                <w:rFonts w:ascii="Arial" w:eastAsia="Times New Roman" w:hAnsi="Arial" w:cs="Arial"/>
                <w:sz w:val="18"/>
                <w:szCs w:val="18"/>
              </w:rPr>
              <w:t>CdE</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 xml:space="preserve">Foi dado um exemplar a cada colaborador, para que este documento esteja acessível no </w:t>
            </w:r>
            <w:proofErr w:type="gramStart"/>
            <w:r w:rsidRPr="00BB4375">
              <w:rPr>
                <w:rFonts w:ascii="Arial" w:eastAsia="Times New Roman" w:hAnsi="Arial" w:cs="Arial"/>
                <w:sz w:val="20"/>
                <w:szCs w:val="20"/>
              </w:rPr>
              <w:t>dia a dia</w:t>
            </w:r>
            <w:proofErr w:type="gramEnd"/>
            <w:r w:rsidRPr="00BB4375">
              <w:rPr>
                <w:rFonts w:ascii="Arial" w:eastAsia="Times New Roman" w:hAnsi="Arial" w:cs="Arial"/>
                <w:sz w:val="20"/>
                <w:szCs w:val="20"/>
              </w:rPr>
              <w:t>. A adesão da organização ao mesmo foi linear já que o mesmo espelha os valores já conhecidos e assimilados.</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 xml:space="preserve">O codigo de conduta está intimamente relacionado com os valores da empresa - todos os colaboradores recebem formação / informação regular acerca da cultura e valores. Todos os novos colaboradores têm uma formação acerca do CC e anualmente é um tema abordado por cada </w:t>
            </w:r>
            <w:proofErr w:type="gramStart"/>
            <w:r w:rsidRPr="00BB4375">
              <w:rPr>
                <w:rFonts w:ascii="Arial" w:eastAsia="Times New Roman" w:hAnsi="Arial" w:cs="Arial"/>
                <w:sz w:val="20"/>
                <w:szCs w:val="20"/>
              </w:rPr>
              <w:t>manager</w:t>
            </w:r>
            <w:proofErr w:type="gramEnd"/>
            <w:r w:rsidRPr="00BB4375">
              <w:rPr>
                <w:rFonts w:ascii="Arial" w:eastAsia="Times New Roman" w:hAnsi="Arial" w:cs="Arial"/>
                <w:sz w:val="20"/>
                <w:szCs w:val="20"/>
              </w:rPr>
              <w:t xml:space="preserve"> com as suas equipas.</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887B14"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 xml:space="preserve">Todos os colaboradores assinam o </w:t>
            </w:r>
            <w:r w:rsidR="00887B14">
              <w:rPr>
                <w:rFonts w:ascii="Arial" w:eastAsia="Times New Roman" w:hAnsi="Arial" w:cs="Arial"/>
                <w:sz w:val="20"/>
                <w:szCs w:val="20"/>
              </w:rPr>
              <w:t>CdE</w:t>
            </w:r>
            <w:r w:rsidRPr="00BB4375">
              <w:rPr>
                <w:rFonts w:ascii="Arial" w:eastAsia="Times New Roman" w:hAnsi="Arial" w:cs="Arial"/>
                <w:sz w:val="20"/>
                <w:szCs w:val="20"/>
              </w:rPr>
              <w:t xml:space="preserve"> e Conduta (obrigatório) quando iniciam uma relação contratual com a empresa. </w:t>
            </w:r>
            <w:r w:rsidRPr="00887B14">
              <w:rPr>
                <w:rFonts w:ascii="Arial" w:eastAsia="Times New Roman" w:hAnsi="Arial" w:cs="Arial"/>
                <w:sz w:val="20"/>
                <w:szCs w:val="20"/>
              </w:rPr>
              <w:t>Têm, ainda, formação sobre o mesmo.</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Não há nota de discordâncias</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2.7 Em que momento é feito o processo de adesão dos colaboradores ao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Onboarding/Formação dos Funcionários (Primeiros 3-6 meses)</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Assinatura de Contrato (Momento Zero), Onboarding/Formação dos Funcionários (Primeiros 3-6 meses), Depois do processo de Formação inicial (Após os primeiros 6 meses)</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Assinatura de Contrato (Momento Zero)</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Onboarding/Formação dos Funcionários (Primeiros 3-6 meses)</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2.8 Foi incentivada a adesão voluntária dos colaboradores ao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2.9 O </w:t>
            </w:r>
            <w:r w:rsidR="00887B14" w:rsidRPr="00F02143">
              <w:rPr>
                <w:rFonts w:ascii="Arial" w:eastAsia="Times New Roman" w:hAnsi="Arial" w:cs="Arial"/>
                <w:sz w:val="18"/>
                <w:szCs w:val="18"/>
              </w:rPr>
              <w:t>CdE</w:t>
            </w:r>
            <w:r w:rsidRPr="00F02143">
              <w:rPr>
                <w:rFonts w:ascii="Arial" w:eastAsia="Times New Roman" w:hAnsi="Arial" w:cs="Arial"/>
                <w:sz w:val="18"/>
                <w:szCs w:val="18"/>
              </w:rPr>
              <w:t xml:space="preserve"> identifica situações-problema?</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2.9.1 Em caso afirmativo, em que áreas funcionais?</w:t>
            </w:r>
          </w:p>
        </w:tc>
        <w:tc>
          <w:tcPr>
            <w:tcW w:w="0" w:type="auto"/>
            <w:tcBorders>
              <w:top w:val="single" w:sz="6" w:space="0" w:color="CCCCCC"/>
              <w:left w:val="single" w:sz="6" w:space="0" w:color="CCCCCC"/>
              <w:bottom w:val="single" w:sz="12" w:space="0" w:color="000000"/>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Recursos Humanos, área comercial, administrativa e financeira</w:t>
            </w:r>
          </w:p>
        </w:tc>
        <w:tc>
          <w:tcPr>
            <w:tcW w:w="1952" w:type="dxa"/>
            <w:tcBorders>
              <w:top w:val="single" w:sz="6" w:space="0" w:color="CCCCCC"/>
              <w:left w:val="single" w:sz="6" w:space="0" w:color="CCCCCC"/>
              <w:bottom w:val="single" w:sz="12" w:space="0" w:color="000000"/>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proofErr w:type="gramStart"/>
            <w:r w:rsidRPr="00BB4375">
              <w:rPr>
                <w:rFonts w:ascii="Arial" w:eastAsia="Times New Roman" w:hAnsi="Arial" w:cs="Arial"/>
                <w:sz w:val="20"/>
                <w:szCs w:val="20"/>
              </w:rPr>
              <w:t>recrutamento</w:t>
            </w:r>
            <w:proofErr w:type="gramEnd"/>
            <w:r w:rsidRPr="00BB4375">
              <w:rPr>
                <w:rFonts w:ascii="Arial" w:eastAsia="Times New Roman" w:hAnsi="Arial" w:cs="Arial"/>
                <w:sz w:val="20"/>
                <w:szCs w:val="20"/>
              </w:rPr>
              <w:t xml:space="preserve"> e relacionamento interno (discriminação, assédio, privacidade, sustentabilidade...); Consumo de drogas e álcool; Relações externas (representação da marca, conflitos de </w:t>
            </w:r>
            <w:r w:rsidRPr="00BB4375">
              <w:rPr>
                <w:rFonts w:ascii="Arial" w:eastAsia="Times New Roman" w:hAnsi="Arial" w:cs="Arial"/>
                <w:sz w:val="20"/>
                <w:szCs w:val="20"/>
              </w:rPr>
              <w:lastRenderedPageBreak/>
              <w:t xml:space="preserve">interesses, corrupção, </w:t>
            </w:r>
            <w:proofErr w:type="gramStart"/>
            <w:r w:rsidRPr="00BB4375">
              <w:rPr>
                <w:rFonts w:ascii="Arial" w:eastAsia="Times New Roman" w:hAnsi="Arial" w:cs="Arial"/>
                <w:sz w:val="20"/>
                <w:szCs w:val="20"/>
              </w:rPr>
              <w:t>ofertas, ...</w:t>
            </w:r>
            <w:proofErr w:type="gramEnd"/>
            <w:r w:rsidRPr="00BB4375">
              <w:rPr>
                <w:rFonts w:ascii="Arial" w:eastAsia="Times New Roman" w:hAnsi="Arial" w:cs="Arial"/>
                <w:sz w:val="20"/>
                <w:szCs w:val="20"/>
              </w:rPr>
              <w:t>)</w:t>
            </w:r>
          </w:p>
        </w:tc>
        <w:tc>
          <w:tcPr>
            <w:tcW w:w="1547" w:type="dxa"/>
            <w:tcBorders>
              <w:top w:val="single" w:sz="6" w:space="0" w:color="CCCCCC"/>
              <w:left w:val="single" w:sz="6" w:space="0" w:color="CCCCCC"/>
              <w:bottom w:val="single" w:sz="12" w:space="0" w:color="000000"/>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lastRenderedPageBreak/>
              <w:t>Ao nível do cap. 1 - A ética e a transparência; do cap. 3. Comércio responsável; do cap. 3. A boa conduta no ambiente de trabalho.</w:t>
            </w:r>
          </w:p>
        </w:tc>
        <w:tc>
          <w:tcPr>
            <w:tcW w:w="195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lastRenderedPageBreak/>
              <w:t xml:space="preserve">3.1 A Gestão de Topo assume o compromisso de liderar e acompanhar, de forma ativa, direta e visível, o processo de implementação do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3.1.1 Em caso afirmativo, como? [Comunicação dirigida a toda 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3.1.1 Em caso afirmativo, como? [Promoção e participação em formações, reuniões formais e informais]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3.1.1 Em caso afirmativo, como? [Conceção de um sistema de reconhecimento de boas práticas]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proofErr w:type="gramStart"/>
            <w:r w:rsidRPr="00F02143">
              <w:rPr>
                <w:rFonts w:ascii="Arial" w:eastAsia="Times New Roman" w:hAnsi="Arial" w:cs="Arial"/>
                <w:sz w:val="18"/>
                <w:szCs w:val="18"/>
                <w:lang w:val="en-US"/>
              </w:rPr>
              <w:t>3.1.1 Outros.</w:t>
            </w:r>
            <w:proofErr w:type="gramEnd"/>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A constituição de um Comité de Ética; Criação de um mecanismo que pode ser utilizado de forma anónima por colaboradores e parceiros. Elaboração de uma cartografia de riscos em todas as atividades.</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3.2 Foram definidos indicadores-chave, adaptados à realidade da Organização, que permitem avaliar a eficácia do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3.2.1 Em caso afirmativo, quais? [Inquéritos]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3.2.1 Em caso afirmativo, quais? [Auscultação direta de grupos </w:t>
            </w:r>
            <w:r w:rsidRPr="00F02143">
              <w:rPr>
                <w:rFonts w:ascii="Arial" w:eastAsia="Times New Roman" w:hAnsi="Arial" w:cs="Arial"/>
                <w:sz w:val="18"/>
                <w:szCs w:val="18"/>
              </w:rPr>
              <w:lastRenderedPageBreak/>
              <w:t>representativos]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lastRenderedPageBreak/>
              <w:t>Sim</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lastRenderedPageBreak/>
              <w:t>3.2.1 Em caso afirmativo, quais? [Reconhecimentos externos por boas práticas da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3.2.1 Em caso afirmativo, quais? [Mecanismos de captação de preocupações e/ou denúncias]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3.2.1 Em caso afirmativo, quais? [Sistema de avaliação de desempenho e competências]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3.2.1 Em caso afirmativo, quais? [Contenciosos com colaboradores, clientes, fornecedores e entidades reguladoras]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3.2.1 Em caso afirmativo, quais? [Multas, coimas ou outras penalizações]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lang w:val="en-US"/>
              </w:rPr>
              <w:t>3.2.1 Outros indicadores-chave</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 xml:space="preserve">% </w:t>
            </w:r>
            <w:proofErr w:type="gramStart"/>
            <w:r w:rsidRPr="00BB4375">
              <w:rPr>
                <w:rFonts w:ascii="Arial" w:eastAsia="Times New Roman" w:hAnsi="Arial" w:cs="Arial"/>
                <w:sz w:val="20"/>
                <w:szCs w:val="20"/>
              </w:rPr>
              <w:t>de</w:t>
            </w:r>
            <w:proofErr w:type="gramEnd"/>
            <w:r w:rsidRPr="00BB4375">
              <w:rPr>
                <w:rFonts w:ascii="Arial" w:eastAsia="Times New Roman" w:hAnsi="Arial" w:cs="Arial"/>
                <w:sz w:val="20"/>
                <w:szCs w:val="20"/>
              </w:rPr>
              <w:t xml:space="preserve"> colaboradores formados (tanto ao nível dos grupos operacionais como chefias); realização de auditorias SA8000 e sociais a fornecedores; realização de auditorias externas e internas SA8000 a colaboradores.</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3.3 Existe um plano de comunicação interna e formação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3.3.1 Se sim, que iniciativas compõe esse plano? </w:t>
            </w:r>
            <w:r w:rsidRPr="00F02143">
              <w:rPr>
                <w:rFonts w:ascii="Arial" w:eastAsia="Times New Roman" w:hAnsi="Arial" w:cs="Arial"/>
                <w:sz w:val="18"/>
                <w:szCs w:val="18"/>
                <w:lang w:val="en-US"/>
              </w:rPr>
              <w:t>[Newsletters]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lastRenderedPageBreak/>
              <w:t xml:space="preserve">3.3.1 Se sim, que iniciativas compõe esse plano? </w:t>
            </w:r>
            <w:r w:rsidRPr="00F02143">
              <w:rPr>
                <w:rFonts w:ascii="Arial" w:eastAsia="Times New Roman" w:hAnsi="Arial" w:cs="Arial"/>
                <w:sz w:val="18"/>
                <w:szCs w:val="18"/>
                <w:lang w:val="en-US"/>
              </w:rPr>
              <w:t>[Sessões de Formação]</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3.3.1 Se sim, que iniciativas compõe esse plano? [Materiais/Cursos on-line ou na Intranet (ou equivalente)]</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lang w:val="en-US"/>
              </w:rPr>
              <w:t>3.3.1 Outras iniciativas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3.3.2 Qual a periodicidade das comunicações </w:t>
            </w:r>
            <w:proofErr w:type="gramStart"/>
            <w:r w:rsidRPr="00F02143">
              <w:rPr>
                <w:rFonts w:ascii="Arial" w:eastAsia="Times New Roman" w:hAnsi="Arial" w:cs="Arial"/>
                <w:sz w:val="18"/>
                <w:szCs w:val="18"/>
              </w:rPr>
              <w:t>internas</w:t>
            </w:r>
            <w:proofErr w:type="gramEnd"/>
            <w:r w:rsidRPr="00F02143">
              <w:rPr>
                <w:rFonts w:ascii="Arial" w:eastAsia="Times New Roman" w:hAnsi="Arial" w:cs="Arial"/>
                <w:sz w:val="18"/>
                <w:szCs w:val="18"/>
              </w:rPr>
              <w:t xml:space="preserve">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 [Mensal]</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3.3.2 Qual a periodicidade das comunicações </w:t>
            </w:r>
            <w:proofErr w:type="gramStart"/>
            <w:r w:rsidRPr="00F02143">
              <w:rPr>
                <w:rFonts w:ascii="Arial" w:eastAsia="Times New Roman" w:hAnsi="Arial" w:cs="Arial"/>
                <w:sz w:val="18"/>
                <w:szCs w:val="18"/>
              </w:rPr>
              <w:t>internas</w:t>
            </w:r>
            <w:proofErr w:type="gramEnd"/>
            <w:r w:rsidRPr="00F02143">
              <w:rPr>
                <w:rFonts w:ascii="Arial" w:eastAsia="Times New Roman" w:hAnsi="Arial" w:cs="Arial"/>
                <w:sz w:val="18"/>
                <w:szCs w:val="18"/>
              </w:rPr>
              <w:t xml:space="preserve">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 [Trimestral]</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3.3.2 Qual a periodicidade das comunicações </w:t>
            </w:r>
            <w:proofErr w:type="gramStart"/>
            <w:r w:rsidRPr="00F02143">
              <w:rPr>
                <w:rFonts w:ascii="Arial" w:eastAsia="Times New Roman" w:hAnsi="Arial" w:cs="Arial"/>
                <w:sz w:val="18"/>
                <w:szCs w:val="18"/>
              </w:rPr>
              <w:t>internas</w:t>
            </w:r>
            <w:proofErr w:type="gramEnd"/>
            <w:r w:rsidRPr="00F02143">
              <w:rPr>
                <w:rFonts w:ascii="Arial" w:eastAsia="Times New Roman" w:hAnsi="Arial" w:cs="Arial"/>
                <w:sz w:val="18"/>
                <w:szCs w:val="18"/>
              </w:rPr>
              <w:t xml:space="preserve">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 [Semestral]</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3.3.2 Qual a periodicidade das comunicações </w:t>
            </w:r>
            <w:proofErr w:type="gramStart"/>
            <w:r w:rsidRPr="00F02143">
              <w:rPr>
                <w:rFonts w:ascii="Arial" w:eastAsia="Times New Roman" w:hAnsi="Arial" w:cs="Arial"/>
                <w:sz w:val="18"/>
                <w:szCs w:val="18"/>
              </w:rPr>
              <w:t>internas</w:t>
            </w:r>
            <w:proofErr w:type="gramEnd"/>
            <w:r w:rsidRPr="00F02143">
              <w:rPr>
                <w:rFonts w:ascii="Arial" w:eastAsia="Times New Roman" w:hAnsi="Arial" w:cs="Arial"/>
                <w:sz w:val="18"/>
                <w:szCs w:val="18"/>
              </w:rPr>
              <w:t xml:space="preserve">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 [Anual]</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proofErr w:type="gramStart"/>
            <w:r w:rsidRPr="00F02143">
              <w:rPr>
                <w:rFonts w:ascii="Arial" w:eastAsia="Times New Roman" w:hAnsi="Arial" w:cs="Arial"/>
                <w:sz w:val="18"/>
                <w:szCs w:val="18"/>
                <w:lang w:val="en-US"/>
              </w:rPr>
              <w:t>3.3.2 Outra periodicidade?</w:t>
            </w:r>
            <w:proofErr w:type="gramEnd"/>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É feita aquando da formação on-boarding de novos colaboradores</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 xml:space="preserve">Sempre presente </w:t>
            </w:r>
            <w:proofErr w:type="gramStart"/>
            <w:r w:rsidRPr="00BB4375">
              <w:rPr>
                <w:rFonts w:ascii="Arial" w:eastAsia="Times New Roman" w:hAnsi="Arial" w:cs="Arial"/>
                <w:sz w:val="20"/>
                <w:szCs w:val="20"/>
              </w:rPr>
              <w:t>on-line</w:t>
            </w:r>
            <w:proofErr w:type="gramEnd"/>
            <w:r w:rsidRPr="00BB4375">
              <w:rPr>
                <w:rFonts w:ascii="Arial" w:eastAsia="Times New Roman" w:hAnsi="Arial" w:cs="Arial"/>
                <w:sz w:val="20"/>
                <w:szCs w:val="20"/>
              </w:rPr>
              <w:t xml:space="preserve"> e nos planos de formação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Sempre que necessário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3.4 Existe um plano de comunicação externa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 xml:space="preserve"> da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3.4.1 Se sim, que iniciativas compõe esse plano? </w:t>
            </w:r>
            <w:r w:rsidRPr="00F02143">
              <w:rPr>
                <w:rFonts w:ascii="Arial" w:eastAsia="Times New Roman" w:hAnsi="Arial" w:cs="Arial"/>
                <w:sz w:val="18"/>
                <w:szCs w:val="18"/>
                <w:lang w:val="en-US"/>
              </w:rPr>
              <w:t>[Newsletters]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3.4.1 Se sim, que iniciativas compõe esse plano? </w:t>
            </w:r>
            <w:r w:rsidRPr="00F02143">
              <w:rPr>
                <w:rFonts w:ascii="Arial" w:eastAsia="Times New Roman" w:hAnsi="Arial" w:cs="Arial"/>
                <w:sz w:val="18"/>
                <w:szCs w:val="18"/>
                <w:lang w:val="en-US"/>
              </w:rPr>
              <w:t>[Sessões de Formação]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3.4.1 Se sim, que iniciativas compõe esse plano? [Materiais on-line para o público]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lang w:val="en-US"/>
              </w:rPr>
              <w:t>3.4.1 Outras iniciativas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Relatório de sustentabilidade</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3.4.2 Qual a periodicidade das comunicações externas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 [Mensal]</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lastRenderedPageBreak/>
              <w:t xml:space="preserve">3.4.2 Qual a periodicidade das comunicações externas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 [Trimestral]</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3.4.2 Qual a periodicidade das comunicações externas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 [Semestral]</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3.4.2 Qual a periodicidade das comunicações externas sobre o </w:t>
            </w:r>
            <w:r w:rsidR="00887B14" w:rsidRPr="00F02143">
              <w:rPr>
                <w:rFonts w:ascii="Arial" w:eastAsia="Times New Roman" w:hAnsi="Arial" w:cs="Arial"/>
                <w:sz w:val="18"/>
                <w:szCs w:val="18"/>
              </w:rPr>
              <w:t>CdE</w:t>
            </w:r>
            <w:r w:rsidRPr="00F02143">
              <w:rPr>
                <w:rFonts w:ascii="Arial" w:eastAsia="Times New Roman" w:hAnsi="Arial" w:cs="Arial"/>
                <w:sz w:val="18"/>
                <w:szCs w:val="18"/>
              </w:rPr>
              <w:t>? [Anual]</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proofErr w:type="gramStart"/>
            <w:r w:rsidRPr="00F02143">
              <w:rPr>
                <w:rFonts w:ascii="Arial" w:eastAsia="Times New Roman" w:hAnsi="Arial" w:cs="Arial"/>
                <w:sz w:val="18"/>
                <w:szCs w:val="18"/>
                <w:lang w:val="en-US"/>
              </w:rPr>
              <w:t>3.4.2 Outra periodicidade?</w:t>
            </w:r>
            <w:proofErr w:type="gramEnd"/>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3.5 Foi implementado um sistema interno eficaz para registar e monitorizar eventuais incumprimentos ou comportamentos desalinhados com 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3.5.1 Em caso afirmativo, quais os mecanismos criados? [Endereço de e-mail e/ou linha telefónica gratuita para uso interno e externo]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3.5.1 Em caso afirmativo, quais os mecanismos criados? [Criação de um comité interno de análise]</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3.5.1 Em caso afirmativo, quais os mecanismos criados? [Nomeação de um Provedor de Ética externo à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proofErr w:type="gramStart"/>
            <w:r w:rsidRPr="00F02143">
              <w:rPr>
                <w:rFonts w:ascii="Arial" w:eastAsia="Times New Roman" w:hAnsi="Arial" w:cs="Arial"/>
                <w:sz w:val="18"/>
                <w:szCs w:val="18"/>
                <w:lang w:val="en-US"/>
              </w:rPr>
              <w:t>3.5.1 Outros mecanismos?</w:t>
            </w:r>
            <w:proofErr w:type="gramEnd"/>
          </w:p>
        </w:tc>
        <w:tc>
          <w:tcPr>
            <w:tcW w:w="0" w:type="auto"/>
            <w:tcBorders>
              <w:top w:val="single" w:sz="6" w:space="0" w:color="CCCCCC"/>
              <w:left w:val="single" w:sz="6" w:space="0" w:color="CCCCCC"/>
              <w:bottom w:val="single" w:sz="12"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12"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12" w:space="0" w:color="000000"/>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Convite a uma professora do ISCTE-IUL e de um representante acionista para pertencer ao Comité de Ética</w:t>
            </w:r>
          </w:p>
        </w:tc>
        <w:tc>
          <w:tcPr>
            <w:tcW w:w="195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4.1 Existe um sistema de auditoria e controlo do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4.1.1 Em caso afirmativo, quais os </w:t>
            </w:r>
            <w:r w:rsidRPr="00F02143">
              <w:rPr>
                <w:rFonts w:ascii="Arial" w:eastAsia="Times New Roman" w:hAnsi="Arial" w:cs="Arial"/>
                <w:sz w:val="18"/>
                <w:szCs w:val="18"/>
              </w:rPr>
              <w:lastRenderedPageBreak/>
              <w:t xml:space="preserve">mecanismos criados? </w:t>
            </w:r>
            <w:r w:rsidRPr="00F02143">
              <w:rPr>
                <w:rFonts w:ascii="Arial" w:eastAsia="Times New Roman" w:hAnsi="Arial" w:cs="Arial"/>
                <w:sz w:val="18"/>
                <w:szCs w:val="18"/>
                <w:lang w:val="en-US"/>
              </w:rPr>
              <w:t>[Registos]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lastRenderedPageBreak/>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lastRenderedPageBreak/>
              <w:t xml:space="preserve">4.1.1 Em caso afirmativo, quais os mecanismos criados? </w:t>
            </w:r>
            <w:r w:rsidRPr="00F02143">
              <w:rPr>
                <w:rFonts w:ascii="Arial" w:eastAsia="Times New Roman" w:hAnsi="Arial" w:cs="Arial"/>
                <w:sz w:val="18"/>
                <w:szCs w:val="18"/>
                <w:lang w:val="en-US"/>
              </w:rPr>
              <w:t>[Auditoria Interna]</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4.1.1 Em caso afirmativo, quais os mecanismos criados? </w:t>
            </w:r>
            <w:r w:rsidRPr="00F02143">
              <w:rPr>
                <w:rFonts w:ascii="Arial" w:eastAsia="Times New Roman" w:hAnsi="Arial" w:cs="Arial"/>
                <w:sz w:val="18"/>
                <w:szCs w:val="18"/>
                <w:lang w:val="en-US"/>
              </w:rPr>
              <w:t>[Auditoria Externa]</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4.1.1 Em caso afirmativo, quais os mecanismos criados? </w:t>
            </w:r>
            <w:r w:rsidRPr="00F02143">
              <w:rPr>
                <w:rFonts w:ascii="Arial" w:eastAsia="Times New Roman" w:hAnsi="Arial" w:cs="Arial"/>
                <w:sz w:val="18"/>
                <w:szCs w:val="18"/>
                <w:lang w:val="en-US"/>
              </w:rPr>
              <w:t>[Inquéritos]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4.1.1 Em caso afirmativo, quais os mecanismos criados? </w:t>
            </w:r>
            <w:r w:rsidRPr="00F02143">
              <w:rPr>
                <w:rFonts w:ascii="Arial" w:eastAsia="Times New Roman" w:hAnsi="Arial" w:cs="Arial"/>
                <w:sz w:val="18"/>
                <w:szCs w:val="18"/>
                <w:lang w:val="en-US"/>
              </w:rPr>
              <w:t>[Fóruns de opinião]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lang w:val="en-US"/>
              </w:rPr>
              <w:t>4.1.1 Outros mecanismos criados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4.2 Existem mecanismos de melhoria contínua?</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4.2.1 Em caso afirmativo, quais os mecanismos criados? [Ações de comunicação para potenciar o entendimento do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4.2.1 Em caso afirmativo, quais os mecanismos criados? [Ações de sensibilização e formação regular sobre aspetos a melhorar]</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4.2.1 Em caso afirmativo, quais os mecanismos criados? [Grupos de trabalho para identificar situações-problema / eliminar ou minimizar as suas causas]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4.2.1 Outros mecanismos de melhoria contínua</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rPr>
            </w:pP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4.3 A Gestão de Topo está envolvida, de forma ativa e regular, na análise de eficácia do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4.3.1 Que ações toma a Gestão de Topo na análise e apreciação da eficácia do </w:t>
            </w:r>
            <w:r w:rsidR="00887B14" w:rsidRPr="00F02143">
              <w:rPr>
                <w:rFonts w:ascii="Arial" w:eastAsia="Times New Roman" w:hAnsi="Arial" w:cs="Arial"/>
                <w:sz w:val="18"/>
                <w:szCs w:val="18"/>
              </w:rPr>
              <w:t>CdE</w:t>
            </w:r>
            <w:r w:rsidRPr="00F02143">
              <w:rPr>
                <w:rFonts w:ascii="Arial" w:eastAsia="Times New Roman" w:hAnsi="Arial" w:cs="Arial"/>
                <w:sz w:val="18"/>
                <w:szCs w:val="18"/>
              </w:rPr>
              <w:t>?</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A Gestão de Topo foi um dos construtores do código vigente</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 xml:space="preserve">Análise regular de inquéritos internos; análise de cada caso </w:t>
            </w:r>
            <w:proofErr w:type="gramStart"/>
            <w:r w:rsidRPr="00BB4375">
              <w:rPr>
                <w:rFonts w:ascii="Arial" w:eastAsia="Times New Roman" w:hAnsi="Arial" w:cs="Arial"/>
                <w:sz w:val="20"/>
                <w:szCs w:val="20"/>
              </w:rPr>
              <w:t>suspeito</w:t>
            </w:r>
            <w:proofErr w:type="gramEnd"/>
            <w:r w:rsidRPr="00BB4375">
              <w:rPr>
                <w:rFonts w:ascii="Arial" w:eastAsia="Times New Roman" w:hAnsi="Arial" w:cs="Arial"/>
                <w:sz w:val="20"/>
                <w:szCs w:val="20"/>
              </w:rPr>
              <w:t xml:space="preserve"> de </w:t>
            </w:r>
            <w:r w:rsidRPr="00BB4375">
              <w:rPr>
                <w:rFonts w:ascii="Arial" w:eastAsia="Times New Roman" w:hAnsi="Arial" w:cs="Arial"/>
                <w:sz w:val="20"/>
                <w:szCs w:val="20"/>
              </w:rPr>
              <w:lastRenderedPageBreak/>
              <w:t>contrariar o código de conduta</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lastRenderedPageBreak/>
              <w:t xml:space="preserve">Dependente da constatação. Periódicamente são feitos </w:t>
            </w:r>
            <w:r w:rsidRPr="00BB4375">
              <w:rPr>
                <w:rFonts w:ascii="Arial" w:eastAsia="Times New Roman" w:hAnsi="Arial" w:cs="Arial"/>
                <w:sz w:val="20"/>
                <w:szCs w:val="20"/>
              </w:rPr>
              <w:lastRenderedPageBreak/>
              <w:t>pontos de situação sobre a "ética e a transparência" ao Comité de Direção da Auchan Portugal Hipermercados.</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lastRenderedPageBreak/>
              <w:t xml:space="preserve">Monitorizando a existência de factos que podem constituir uma violação do </w:t>
            </w:r>
            <w:r w:rsidR="00887B14">
              <w:rPr>
                <w:rFonts w:ascii="Arial" w:eastAsia="Times New Roman" w:hAnsi="Arial" w:cs="Arial"/>
                <w:sz w:val="20"/>
                <w:szCs w:val="20"/>
              </w:rPr>
              <w:lastRenderedPageBreak/>
              <w:t>CdE</w:t>
            </w:r>
            <w:r w:rsidRPr="00BB4375">
              <w:rPr>
                <w:rFonts w:ascii="Arial" w:eastAsia="Times New Roman" w:hAnsi="Arial" w:cs="Arial"/>
                <w:sz w:val="20"/>
                <w:szCs w:val="20"/>
              </w:rPr>
              <w:t>.</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lastRenderedPageBreak/>
              <w:t>4.4 Existe um processo de divulgação interna</w:t>
            </w:r>
            <w:proofErr w:type="gramStart"/>
            <w:r w:rsidRPr="00F02143">
              <w:rPr>
                <w:rFonts w:ascii="Arial" w:eastAsia="Times New Roman" w:hAnsi="Arial" w:cs="Arial"/>
                <w:sz w:val="18"/>
                <w:szCs w:val="18"/>
              </w:rPr>
              <w:t>,</w:t>
            </w:r>
            <w:proofErr w:type="gramEnd"/>
            <w:r w:rsidRPr="00F02143">
              <w:rPr>
                <w:rFonts w:ascii="Arial" w:eastAsia="Times New Roman" w:hAnsi="Arial" w:cs="Arial"/>
                <w:sz w:val="18"/>
                <w:szCs w:val="18"/>
              </w:rPr>
              <w:t xml:space="preserve"> continua e abrangente, do desempenho ético da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4.5 Existe um processo de divulgação externa, contínua e abrangente, do desempenho ético da Organização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4.6 Que análise faz a Gestão de Topo do impacto da adopção do </w:t>
            </w:r>
            <w:r w:rsidR="00887B14" w:rsidRPr="00F02143">
              <w:rPr>
                <w:rFonts w:ascii="Arial" w:eastAsia="Times New Roman" w:hAnsi="Arial" w:cs="Arial"/>
                <w:sz w:val="18"/>
                <w:szCs w:val="18"/>
              </w:rPr>
              <w:t>CdE</w:t>
            </w:r>
            <w:r w:rsidRPr="00F02143">
              <w:rPr>
                <w:rFonts w:ascii="Arial" w:eastAsia="Times New Roman" w:hAnsi="Arial" w:cs="Arial"/>
                <w:sz w:val="18"/>
                <w:szCs w:val="18"/>
              </w:rPr>
              <w:t xml:space="preserve"> na organização? [Alteração na Perceção Externa (público) da Instituição]</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4.6 Que análise faz a Gestão de Topo do impacto da adopção do </w:t>
            </w:r>
            <w:r w:rsidR="00887B14" w:rsidRPr="00F02143">
              <w:rPr>
                <w:rFonts w:ascii="Arial" w:eastAsia="Times New Roman" w:hAnsi="Arial" w:cs="Arial"/>
                <w:sz w:val="18"/>
                <w:szCs w:val="18"/>
              </w:rPr>
              <w:t>CdE</w:t>
            </w:r>
            <w:r w:rsidRPr="00F02143">
              <w:rPr>
                <w:rFonts w:ascii="Arial" w:eastAsia="Times New Roman" w:hAnsi="Arial" w:cs="Arial"/>
                <w:sz w:val="18"/>
                <w:szCs w:val="18"/>
              </w:rPr>
              <w:t xml:space="preserve"> na organização? [Alterações no funcionamento das operações da empresa]</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4.6 Que análise faz a Gestão de Topo do impacto da adopção do </w:t>
            </w:r>
            <w:r w:rsidR="00887B14" w:rsidRPr="00F02143">
              <w:rPr>
                <w:rFonts w:ascii="Arial" w:eastAsia="Times New Roman" w:hAnsi="Arial" w:cs="Arial"/>
                <w:sz w:val="18"/>
                <w:szCs w:val="18"/>
              </w:rPr>
              <w:t>CdE</w:t>
            </w:r>
            <w:r w:rsidRPr="00F02143">
              <w:rPr>
                <w:rFonts w:ascii="Arial" w:eastAsia="Times New Roman" w:hAnsi="Arial" w:cs="Arial"/>
                <w:sz w:val="18"/>
                <w:szCs w:val="18"/>
              </w:rPr>
              <w:t xml:space="preserve"> na organização? [Alterações na conduta/procedimentos dos colaboradores]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4.6 Que análise faz a Gestão de Topo do impacto da adopção do </w:t>
            </w:r>
            <w:r w:rsidR="00887B14" w:rsidRPr="00F02143">
              <w:rPr>
                <w:rFonts w:ascii="Arial" w:eastAsia="Times New Roman" w:hAnsi="Arial" w:cs="Arial"/>
                <w:sz w:val="18"/>
                <w:szCs w:val="18"/>
              </w:rPr>
              <w:t>CdE</w:t>
            </w:r>
            <w:r w:rsidRPr="00F02143">
              <w:rPr>
                <w:rFonts w:ascii="Arial" w:eastAsia="Times New Roman" w:hAnsi="Arial" w:cs="Arial"/>
                <w:sz w:val="18"/>
                <w:szCs w:val="18"/>
              </w:rPr>
              <w:t xml:space="preserve"> na organização? [Impacto nos resultados da empresa]</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lang w:val="en-US"/>
              </w:rPr>
              <w:t>4.6 Outros impactos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lang w:val="en-US"/>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4.6.1 Considera esses impactos/alterações </w:t>
            </w:r>
            <w:r w:rsidRPr="00F02143">
              <w:rPr>
                <w:rFonts w:ascii="Arial" w:eastAsia="Times New Roman" w:hAnsi="Arial" w:cs="Arial"/>
                <w:sz w:val="18"/>
                <w:szCs w:val="18"/>
              </w:rPr>
              <w:lastRenderedPageBreak/>
              <w:t xml:space="preserve">positivas ou negativas? </w:t>
            </w:r>
            <w:r w:rsidRPr="00F02143">
              <w:rPr>
                <w:rFonts w:ascii="Arial" w:eastAsia="Times New Roman" w:hAnsi="Arial" w:cs="Arial"/>
                <w:sz w:val="18"/>
                <w:szCs w:val="18"/>
                <w:lang w:val="en-US"/>
              </w:rPr>
              <w:t>[Alteração na Perceção Externa (público) da Instituição]</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lastRenderedPageBreak/>
              <w:t>Positiva</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lastRenderedPageBreak/>
              <w:t xml:space="preserve">4.6.1 Considera esses impactos/alterações positivas ou negativas? </w:t>
            </w:r>
            <w:r w:rsidRPr="00F02143">
              <w:rPr>
                <w:rFonts w:ascii="Arial" w:eastAsia="Times New Roman" w:hAnsi="Arial" w:cs="Arial"/>
                <w:sz w:val="18"/>
                <w:szCs w:val="18"/>
                <w:lang w:val="en-US"/>
              </w:rPr>
              <w:t>[Alterações no funcionamento das operações da empresa]</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4.6.1 Considera esses impactos/alterações positivas ou negativas? </w:t>
            </w:r>
            <w:r w:rsidRPr="00F02143">
              <w:rPr>
                <w:rFonts w:ascii="Arial" w:eastAsia="Times New Roman" w:hAnsi="Arial" w:cs="Arial"/>
                <w:sz w:val="18"/>
                <w:szCs w:val="18"/>
                <w:lang w:val="en-US"/>
              </w:rPr>
              <w:t>[Alterações na conduta/procedimentos dos colaboradores]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rPr>
              <w:t xml:space="preserve">4.6.1 Considera esses impactos/alterações positivas ou negativas? </w:t>
            </w:r>
            <w:r w:rsidRPr="00F02143">
              <w:rPr>
                <w:rFonts w:ascii="Arial" w:eastAsia="Times New Roman" w:hAnsi="Arial" w:cs="Arial"/>
                <w:sz w:val="18"/>
                <w:szCs w:val="18"/>
                <w:lang w:val="en-US"/>
              </w:rPr>
              <w:t>[Impacto nos resultados da empresa]</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Negativa</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Positiva</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4.6.1 Outros impactos (Positivos ou Negativos)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Atratividade enquanto empregador (número de candidaturas e qualidade das mesmas)</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 xml:space="preserve">4.7 Considera que a adopção de um </w:t>
            </w:r>
            <w:r w:rsidR="00887B14" w:rsidRPr="00F02143">
              <w:rPr>
                <w:rFonts w:ascii="Arial" w:eastAsia="Times New Roman" w:hAnsi="Arial" w:cs="Arial"/>
                <w:sz w:val="18"/>
                <w:szCs w:val="18"/>
              </w:rPr>
              <w:t>CdE</w:t>
            </w:r>
            <w:r w:rsidRPr="00F02143">
              <w:rPr>
                <w:rFonts w:ascii="Arial" w:eastAsia="Times New Roman" w:hAnsi="Arial" w:cs="Arial"/>
                <w:sz w:val="18"/>
                <w:szCs w:val="18"/>
              </w:rPr>
              <w:t xml:space="preserve"> pode ser um diferenciador positivo em situações competitivas?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4.7.1 Se sim, qual o impacto/resultado obtido? [Registo documental diferenciador (</w:t>
            </w:r>
            <w:r w:rsidR="00887B14" w:rsidRPr="00F02143">
              <w:rPr>
                <w:rFonts w:ascii="Arial" w:eastAsia="Times New Roman" w:hAnsi="Arial" w:cs="Arial"/>
                <w:sz w:val="18"/>
                <w:szCs w:val="18"/>
              </w:rPr>
              <w:t>CdE</w:t>
            </w:r>
            <w:r w:rsidRPr="00F02143">
              <w:rPr>
                <w:rFonts w:ascii="Arial" w:eastAsia="Times New Roman" w:hAnsi="Arial" w:cs="Arial"/>
                <w:sz w:val="18"/>
                <w:szCs w:val="18"/>
              </w:rPr>
              <w:t>) em fases iniciais de Concursos Públicos/RFPs).]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4.7.1 Se sim, qual o impacto/resultado obtido? [Passagem a Shortlist em concurso público/RFP]</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4.7.1 Se sim, qual o impacto/resultado obtido? [Conclusão bem-sucedida de negócio/contratos]</w:t>
            </w:r>
          </w:p>
        </w:tc>
        <w:tc>
          <w:tcPr>
            <w:tcW w:w="0" w:type="auto"/>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1842"/>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lang w:val="en-US"/>
              </w:rPr>
            </w:pPr>
            <w:r w:rsidRPr="00F02143">
              <w:rPr>
                <w:rFonts w:ascii="Arial" w:eastAsia="Times New Roman" w:hAnsi="Arial" w:cs="Arial"/>
                <w:sz w:val="18"/>
                <w:szCs w:val="18"/>
                <w:lang w:val="en-US"/>
              </w:rPr>
              <w:lastRenderedPageBreak/>
              <w:t>4.7.1 Outros impactos/resultados</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lang w:val="en-US"/>
              </w:rPr>
            </w:pPr>
          </w:p>
        </w:tc>
        <w:tc>
          <w:tcPr>
            <w:tcW w:w="1952"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Perceção do consumidor; Atratividade enquanto empregador</w:t>
            </w:r>
          </w:p>
        </w:tc>
        <w:tc>
          <w:tcPr>
            <w:tcW w:w="1547" w:type="dxa"/>
            <w:tcBorders>
              <w:top w:val="single" w:sz="6" w:space="0" w:color="CCCCCC"/>
              <w:left w:val="single" w:sz="6" w:space="0" w:color="CCCCCC"/>
              <w:bottom w:val="single" w:sz="6" w:space="0" w:color="D0CECE"/>
              <w:right w:val="single" w:sz="6" w:space="0" w:color="CCCCCC"/>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BB4375">
              <w:rPr>
                <w:rFonts w:ascii="Arial" w:eastAsia="Times New Roman" w:hAnsi="Arial" w:cs="Arial"/>
                <w:sz w:val="20"/>
                <w:szCs w:val="20"/>
              </w:rPr>
              <w:t>Alinhamento de valores e principios; controlo da cadeia de valor; gestão de recursos humanos responsável</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4.8 A organização faz parte do Dow Jones Sustainability Index World (DJSIW)?</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D9EAD3"/>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Sim</w:t>
            </w:r>
          </w:p>
        </w:tc>
      </w:tr>
      <w:tr w:rsidR="00340273" w:rsidRPr="00BB4375" w:rsidTr="00397079">
        <w:trPr>
          <w:trHeight w:val="300"/>
          <w:jc w:val="center"/>
        </w:trPr>
        <w:tc>
          <w:tcPr>
            <w:tcW w:w="0" w:type="auto"/>
            <w:tcBorders>
              <w:top w:val="single" w:sz="6" w:space="0" w:color="CCCCCC"/>
              <w:left w:val="single" w:sz="12" w:space="0" w:color="000000"/>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4.8.1 Em caso negativo, tendo em conta a vertente de sustentabilidade de longo prazo e as componentes ambientais e sociais que o DJSIW reconhece e apresenta aos investidores, considera a organização fazer parte deste Índice?</w:t>
            </w:r>
          </w:p>
        </w:tc>
        <w:tc>
          <w:tcPr>
            <w:tcW w:w="0" w:type="auto"/>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547" w:type="dxa"/>
            <w:tcBorders>
              <w:top w:val="single" w:sz="6" w:space="0" w:color="CCCCCC"/>
              <w:left w:val="single" w:sz="6" w:space="0" w:color="CCCCCC"/>
              <w:bottom w:val="single" w:sz="6" w:space="0" w:color="D0CECE"/>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r w:rsidRPr="00BB4375">
              <w:rPr>
                <w:rFonts w:ascii="Arial" w:eastAsia="Times New Roman" w:hAnsi="Arial" w:cs="Arial"/>
                <w:sz w:val="20"/>
                <w:szCs w:val="20"/>
                <w:lang w:val="en-US"/>
              </w:rPr>
              <w:t>Não</w:t>
            </w:r>
          </w:p>
        </w:tc>
        <w:tc>
          <w:tcPr>
            <w:tcW w:w="1952" w:type="dxa"/>
            <w:tcBorders>
              <w:top w:val="single" w:sz="6" w:space="0" w:color="CCCCCC"/>
              <w:left w:val="single" w:sz="6" w:space="0" w:color="CCCCCC"/>
              <w:bottom w:val="single" w:sz="6" w:space="0" w:color="D0CECE"/>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lang w:val="en-US"/>
              </w:rPr>
            </w:pPr>
          </w:p>
        </w:tc>
      </w:tr>
      <w:tr w:rsidR="00340273" w:rsidRPr="00BB4375" w:rsidTr="00397079">
        <w:trPr>
          <w:trHeight w:val="300"/>
          <w:jc w:val="center"/>
        </w:trPr>
        <w:tc>
          <w:tcPr>
            <w:tcW w:w="0" w:type="auto"/>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center"/>
            <w:hideMark/>
          </w:tcPr>
          <w:p w:rsidR="00340273" w:rsidRPr="00F02143"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8"/>
                <w:szCs w:val="18"/>
              </w:rPr>
            </w:pPr>
            <w:r w:rsidRPr="00F02143">
              <w:rPr>
                <w:rFonts w:ascii="Arial" w:eastAsia="Times New Roman" w:hAnsi="Arial" w:cs="Arial"/>
                <w:sz w:val="18"/>
                <w:szCs w:val="18"/>
              </w:rPr>
              <w:t>4.8.2 Que passos estão a ser tomados para a inclusão da empresa neste Índice nos próximos 2 anos?</w:t>
            </w:r>
          </w:p>
        </w:tc>
        <w:tc>
          <w:tcPr>
            <w:tcW w:w="0" w:type="auto"/>
            <w:tcBorders>
              <w:top w:val="single" w:sz="6" w:space="0" w:color="CCCCCC"/>
              <w:left w:val="single" w:sz="6" w:space="0" w:color="CCCCCC"/>
              <w:bottom w:val="single" w:sz="12"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c>
          <w:tcPr>
            <w:tcW w:w="1952" w:type="dxa"/>
            <w:tcBorders>
              <w:top w:val="single" w:sz="6" w:space="0" w:color="CCCCCC"/>
              <w:left w:val="single" w:sz="6" w:space="0" w:color="CCCCCC"/>
              <w:bottom w:val="single" w:sz="12"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rPr>
            </w:pPr>
          </w:p>
        </w:tc>
        <w:tc>
          <w:tcPr>
            <w:tcW w:w="1547" w:type="dxa"/>
            <w:tcBorders>
              <w:top w:val="single" w:sz="6" w:space="0" w:color="CCCCCC"/>
              <w:left w:val="single" w:sz="6" w:space="0" w:color="CCCCCC"/>
              <w:bottom w:val="single" w:sz="12" w:space="0" w:color="000000"/>
              <w:right w:val="single" w:sz="6" w:space="0" w:color="CCCCCC"/>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rPr>
            </w:pPr>
          </w:p>
        </w:tc>
        <w:tc>
          <w:tcPr>
            <w:tcW w:w="195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center"/>
            <w:hideMark/>
          </w:tcPr>
          <w:p w:rsidR="00340273" w:rsidRPr="00BB4375" w:rsidRDefault="00340273" w:rsidP="00BB4375">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rPr>
            </w:pPr>
          </w:p>
        </w:tc>
      </w:tr>
    </w:tbl>
    <w:p w:rsidR="00BB4375" w:rsidRPr="00BB4375" w:rsidRDefault="00BB4375" w:rsidP="00E23420">
      <w:pPr>
        <w:rPr>
          <w:highlight w:val="white"/>
        </w:rPr>
      </w:pPr>
    </w:p>
    <w:sectPr w:rsidR="00BB4375" w:rsidRPr="00BB4375" w:rsidSect="00B96D10">
      <w:type w:val="oddPage"/>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E1" w:rsidRDefault="00C608E1">
      <w:pPr>
        <w:spacing w:after="0" w:line="240" w:lineRule="auto"/>
      </w:pPr>
      <w:r>
        <w:separator/>
      </w:r>
    </w:p>
  </w:endnote>
  <w:endnote w:type="continuationSeparator" w:id="0">
    <w:p w:rsidR="00C608E1" w:rsidRDefault="00C60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064071"/>
      <w:docPartObj>
        <w:docPartGallery w:val="Page Numbers (Bottom of Page)"/>
        <w:docPartUnique/>
      </w:docPartObj>
    </w:sdtPr>
    <w:sdtEndPr>
      <w:rPr>
        <w:noProof/>
      </w:rPr>
    </w:sdtEndPr>
    <w:sdtContent>
      <w:p w:rsidR="00C23869" w:rsidRDefault="00C87C60" w:rsidP="00B96D10">
        <w:pPr>
          <w:pStyle w:val="Rodap"/>
          <w:jc w:val="center"/>
        </w:pPr>
        <w:fldSimple w:instr=" PAGE   \* MERGEFORMAT ">
          <w:r w:rsidR="00E62061">
            <w:rPr>
              <w:noProof/>
            </w:rPr>
            <w:t>37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E1" w:rsidRDefault="00C608E1">
      <w:pPr>
        <w:spacing w:after="0" w:line="240" w:lineRule="auto"/>
      </w:pPr>
      <w:r>
        <w:separator/>
      </w:r>
    </w:p>
  </w:footnote>
  <w:footnote w:type="continuationSeparator" w:id="0">
    <w:p w:rsidR="00C608E1" w:rsidRDefault="00C60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869" w:rsidRDefault="00C23869">
    <w:pPr>
      <w:tabs>
        <w:tab w:val="center" w:pos="4680"/>
        <w:tab w:val="right" w:pos="9360"/>
      </w:tabs>
      <w:spacing w:before="720" w:after="0" w:line="240" w:lineRule="auto"/>
    </w:pPr>
    <w:r>
      <w:rPr>
        <w:noProof/>
        <w:lang w:eastAsia="pt-PT"/>
      </w:rPr>
      <w:drawing>
        <wp:inline distT="0" distB="0" distL="0" distR="0">
          <wp:extent cx="1619250" cy="723900"/>
          <wp:effectExtent l="0" t="0" r="0" b="0"/>
          <wp:docPr id="17" name="image2.png" descr="Logotipo_ISEG"/>
          <wp:cNvGraphicFramePr/>
          <a:graphic xmlns:a="http://schemas.openxmlformats.org/drawingml/2006/main">
            <a:graphicData uri="http://schemas.openxmlformats.org/drawingml/2006/picture">
              <pic:pic xmlns:pic="http://schemas.openxmlformats.org/drawingml/2006/picture">
                <pic:nvPicPr>
                  <pic:cNvPr id="0" name="image2.png" descr="Logotipo_ISEG"/>
                  <pic:cNvPicPr preferRelativeResize="0"/>
                </pic:nvPicPr>
                <pic:blipFill>
                  <a:blip r:embed="rId1"/>
                  <a:srcRect/>
                  <a:stretch>
                    <a:fillRect/>
                  </a:stretch>
                </pic:blipFill>
                <pic:spPr>
                  <a:xfrm>
                    <a:off x="0" y="0"/>
                    <a:ext cx="1619250" cy="723900"/>
                  </a:xfrm>
                  <a:prstGeom prst="rect">
                    <a:avLst/>
                  </a:prstGeom>
                  <a:ln/>
                </pic:spPr>
              </pic:pic>
            </a:graphicData>
          </a:graphic>
        </wp:inline>
      </w:drawing>
    </w:r>
    <w:r>
      <w:tab/>
      <w:t>Dissertação</w:t>
    </w:r>
    <w:r>
      <w:tab/>
      <w:t>Luís Côrte-Real</w:t>
    </w:r>
  </w:p>
  <w:p w:rsidR="00C23869" w:rsidRDefault="00C23869">
    <w:pPr>
      <w:tabs>
        <w:tab w:val="center" w:pos="4680"/>
        <w:tab w:val="right" w:pos="9360"/>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42FD"/>
    <w:multiLevelType w:val="multilevel"/>
    <w:tmpl w:val="6F0EF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B147D7"/>
    <w:multiLevelType w:val="multilevel"/>
    <w:tmpl w:val="694AAA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67F15F75"/>
    <w:multiLevelType w:val="multilevel"/>
    <w:tmpl w:val="A586AAD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proofState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2352CD"/>
    <w:rsid w:val="0001232E"/>
    <w:rsid w:val="00016D0B"/>
    <w:rsid w:val="00017144"/>
    <w:rsid w:val="00017942"/>
    <w:rsid w:val="000227B7"/>
    <w:rsid w:val="0002691F"/>
    <w:rsid w:val="00043A79"/>
    <w:rsid w:val="0004721D"/>
    <w:rsid w:val="00051FB2"/>
    <w:rsid w:val="0005576C"/>
    <w:rsid w:val="000572D6"/>
    <w:rsid w:val="00062C85"/>
    <w:rsid w:val="00095439"/>
    <w:rsid w:val="00097D65"/>
    <w:rsid w:val="000A3944"/>
    <w:rsid w:val="000C61F9"/>
    <w:rsid w:val="000D435E"/>
    <w:rsid w:val="000D5FC2"/>
    <w:rsid w:val="000E41C0"/>
    <w:rsid w:val="000F4A59"/>
    <w:rsid w:val="0010051F"/>
    <w:rsid w:val="001058B4"/>
    <w:rsid w:val="00111F7E"/>
    <w:rsid w:val="0012209D"/>
    <w:rsid w:val="0012670F"/>
    <w:rsid w:val="00133208"/>
    <w:rsid w:val="00135E15"/>
    <w:rsid w:val="00136EDE"/>
    <w:rsid w:val="00143C7B"/>
    <w:rsid w:val="00156189"/>
    <w:rsid w:val="001727FD"/>
    <w:rsid w:val="00187E30"/>
    <w:rsid w:val="00191EC9"/>
    <w:rsid w:val="001A64C1"/>
    <w:rsid w:val="001C2E6D"/>
    <w:rsid w:val="001C7B6E"/>
    <w:rsid w:val="001D5031"/>
    <w:rsid w:val="001E0012"/>
    <w:rsid w:val="001E374F"/>
    <w:rsid w:val="001F266F"/>
    <w:rsid w:val="001F3047"/>
    <w:rsid w:val="00203D67"/>
    <w:rsid w:val="00220A0A"/>
    <w:rsid w:val="00221F93"/>
    <w:rsid w:val="00225E84"/>
    <w:rsid w:val="002344C0"/>
    <w:rsid w:val="002352CD"/>
    <w:rsid w:val="00235F26"/>
    <w:rsid w:val="00236CB5"/>
    <w:rsid w:val="00241C60"/>
    <w:rsid w:val="00260ACE"/>
    <w:rsid w:val="002715A9"/>
    <w:rsid w:val="00281B65"/>
    <w:rsid w:val="00281BCE"/>
    <w:rsid w:val="00293B58"/>
    <w:rsid w:val="002A7611"/>
    <w:rsid w:val="002C0EBC"/>
    <w:rsid w:val="002C1ABD"/>
    <w:rsid w:val="002C1C84"/>
    <w:rsid w:val="002C4DCC"/>
    <w:rsid w:val="002C5C1B"/>
    <w:rsid w:val="002C5F41"/>
    <w:rsid w:val="002D3FEE"/>
    <w:rsid w:val="002D6857"/>
    <w:rsid w:val="002E6297"/>
    <w:rsid w:val="002F0EEF"/>
    <w:rsid w:val="002F6937"/>
    <w:rsid w:val="002F6ED8"/>
    <w:rsid w:val="00337EBA"/>
    <w:rsid w:val="00340273"/>
    <w:rsid w:val="00366DA3"/>
    <w:rsid w:val="0037437F"/>
    <w:rsid w:val="003772C1"/>
    <w:rsid w:val="003813D7"/>
    <w:rsid w:val="003856F7"/>
    <w:rsid w:val="003905BF"/>
    <w:rsid w:val="003932D6"/>
    <w:rsid w:val="00397079"/>
    <w:rsid w:val="003A2A75"/>
    <w:rsid w:val="003E01C6"/>
    <w:rsid w:val="003E162E"/>
    <w:rsid w:val="003F7EDE"/>
    <w:rsid w:val="00401D2D"/>
    <w:rsid w:val="00423136"/>
    <w:rsid w:val="004248F1"/>
    <w:rsid w:val="0042659F"/>
    <w:rsid w:val="0043040D"/>
    <w:rsid w:val="00432F52"/>
    <w:rsid w:val="004475EE"/>
    <w:rsid w:val="00463866"/>
    <w:rsid w:val="00473FD8"/>
    <w:rsid w:val="00480525"/>
    <w:rsid w:val="004976C3"/>
    <w:rsid w:val="004A1FBE"/>
    <w:rsid w:val="004A7281"/>
    <w:rsid w:val="004E636F"/>
    <w:rsid w:val="004F13EF"/>
    <w:rsid w:val="004F79E4"/>
    <w:rsid w:val="00506A83"/>
    <w:rsid w:val="00513B42"/>
    <w:rsid w:val="005207ED"/>
    <w:rsid w:val="00532FDD"/>
    <w:rsid w:val="00542B74"/>
    <w:rsid w:val="0055101D"/>
    <w:rsid w:val="00556419"/>
    <w:rsid w:val="005606DC"/>
    <w:rsid w:val="00560A5D"/>
    <w:rsid w:val="00581D07"/>
    <w:rsid w:val="005865D6"/>
    <w:rsid w:val="005A1E23"/>
    <w:rsid w:val="005C1CA5"/>
    <w:rsid w:val="005E2E66"/>
    <w:rsid w:val="005E6616"/>
    <w:rsid w:val="005F642C"/>
    <w:rsid w:val="006001A3"/>
    <w:rsid w:val="00601F0D"/>
    <w:rsid w:val="006103DA"/>
    <w:rsid w:val="0061782C"/>
    <w:rsid w:val="00617972"/>
    <w:rsid w:val="00626B22"/>
    <w:rsid w:val="00644E16"/>
    <w:rsid w:val="0067113E"/>
    <w:rsid w:val="00672656"/>
    <w:rsid w:val="006728EB"/>
    <w:rsid w:val="0068304C"/>
    <w:rsid w:val="006C14B0"/>
    <w:rsid w:val="006D44AD"/>
    <w:rsid w:val="006F63C0"/>
    <w:rsid w:val="0071264C"/>
    <w:rsid w:val="00713630"/>
    <w:rsid w:val="00715CE2"/>
    <w:rsid w:val="00726264"/>
    <w:rsid w:val="00735950"/>
    <w:rsid w:val="007417A2"/>
    <w:rsid w:val="00762D2C"/>
    <w:rsid w:val="00763692"/>
    <w:rsid w:val="0077786A"/>
    <w:rsid w:val="00782899"/>
    <w:rsid w:val="00786FED"/>
    <w:rsid w:val="007A7FBD"/>
    <w:rsid w:val="007B0808"/>
    <w:rsid w:val="007B3668"/>
    <w:rsid w:val="007B5CFA"/>
    <w:rsid w:val="007D07A2"/>
    <w:rsid w:val="007E3D84"/>
    <w:rsid w:val="007F05E3"/>
    <w:rsid w:val="007F4B0B"/>
    <w:rsid w:val="007F7A85"/>
    <w:rsid w:val="00805CE4"/>
    <w:rsid w:val="00811121"/>
    <w:rsid w:val="008214AB"/>
    <w:rsid w:val="008249CF"/>
    <w:rsid w:val="00833750"/>
    <w:rsid w:val="0084142A"/>
    <w:rsid w:val="00842230"/>
    <w:rsid w:val="00854614"/>
    <w:rsid w:val="00873325"/>
    <w:rsid w:val="00874787"/>
    <w:rsid w:val="00887B14"/>
    <w:rsid w:val="008908D3"/>
    <w:rsid w:val="0089195B"/>
    <w:rsid w:val="00894A00"/>
    <w:rsid w:val="00895D8B"/>
    <w:rsid w:val="008A79EA"/>
    <w:rsid w:val="008C39AC"/>
    <w:rsid w:val="008D10BA"/>
    <w:rsid w:val="008D2D0B"/>
    <w:rsid w:val="008D4475"/>
    <w:rsid w:val="008D61F8"/>
    <w:rsid w:val="008E3C36"/>
    <w:rsid w:val="008E50F3"/>
    <w:rsid w:val="008F5E07"/>
    <w:rsid w:val="0090401D"/>
    <w:rsid w:val="00910E14"/>
    <w:rsid w:val="009344BA"/>
    <w:rsid w:val="00953C06"/>
    <w:rsid w:val="00962DD2"/>
    <w:rsid w:val="00966175"/>
    <w:rsid w:val="00970AEF"/>
    <w:rsid w:val="00976C1F"/>
    <w:rsid w:val="009811F4"/>
    <w:rsid w:val="009A29C8"/>
    <w:rsid w:val="009B5AA0"/>
    <w:rsid w:val="009C6C8C"/>
    <w:rsid w:val="009D4F76"/>
    <w:rsid w:val="009D6DE7"/>
    <w:rsid w:val="00A04C80"/>
    <w:rsid w:val="00A30208"/>
    <w:rsid w:val="00A3109E"/>
    <w:rsid w:val="00A344CF"/>
    <w:rsid w:val="00A40134"/>
    <w:rsid w:val="00A450EF"/>
    <w:rsid w:val="00A53155"/>
    <w:rsid w:val="00A76635"/>
    <w:rsid w:val="00A86997"/>
    <w:rsid w:val="00A90BAD"/>
    <w:rsid w:val="00A9513B"/>
    <w:rsid w:val="00A955DC"/>
    <w:rsid w:val="00A95C72"/>
    <w:rsid w:val="00AA1FFE"/>
    <w:rsid w:val="00AB202A"/>
    <w:rsid w:val="00AB3E5E"/>
    <w:rsid w:val="00AB4D09"/>
    <w:rsid w:val="00AB5172"/>
    <w:rsid w:val="00AB74A4"/>
    <w:rsid w:val="00AC376E"/>
    <w:rsid w:val="00AE0A71"/>
    <w:rsid w:val="00B015B1"/>
    <w:rsid w:val="00B04DAA"/>
    <w:rsid w:val="00B12FF4"/>
    <w:rsid w:val="00B13673"/>
    <w:rsid w:val="00B4028F"/>
    <w:rsid w:val="00B41042"/>
    <w:rsid w:val="00B42134"/>
    <w:rsid w:val="00B437C5"/>
    <w:rsid w:val="00B53AD0"/>
    <w:rsid w:val="00B55A78"/>
    <w:rsid w:val="00B625EA"/>
    <w:rsid w:val="00B62A12"/>
    <w:rsid w:val="00B70083"/>
    <w:rsid w:val="00B736A7"/>
    <w:rsid w:val="00B74B40"/>
    <w:rsid w:val="00B8743A"/>
    <w:rsid w:val="00B9279D"/>
    <w:rsid w:val="00B96D10"/>
    <w:rsid w:val="00BB4375"/>
    <w:rsid w:val="00BD42CB"/>
    <w:rsid w:val="00BE0D7B"/>
    <w:rsid w:val="00BF1A7A"/>
    <w:rsid w:val="00C02A76"/>
    <w:rsid w:val="00C043E3"/>
    <w:rsid w:val="00C10798"/>
    <w:rsid w:val="00C14B5F"/>
    <w:rsid w:val="00C14E54"/>
    <w:rsid w:val="00C14F8F"/>
    <w:rsid w:val="00C21313"/>
    <w:rsid w:val="00C22D53"/>
    <w:rsid w:val="00C234E3"/>
    <w:rsid w:val="00C23869"/>
    <w:rsid w:val="00C30211"/>
    <w:rsid w:val="00C444F2"/>
    <w:rsid w:val="00C52168"/>
    <w:rsid w:val="00C5748E"/>
    <w:rsid w:val="00C608E1"/>
    <w:rsid w:val="00C61643"/>
    <w:rsid w:val="00C65C48"/>
    <w:rsid w:val="00C87C60"/>
    <w:rsid w:val="00CA38D6"/>
    <w:rsid w:val="00CA6A87"/>
    <w:rsid w:val="00CC4308"/>
    <w:rsid w:val="00CD2100"/>
    <w:rsid w:val="00CE0537"/>
    <w:rsid w:val="00CE49AE"/>
    <w:rsid w:val="00CF55A4"/>
    <w:rsid w:val="00D161ED"/>
    <w:rsid w:val="00D25F11"/>
    <w:rsid w:val="00D46BAF"/>
    <w:rsid w:val="00D753F1"/>
    <w:rsid w:val="00D76A6F"/>
    <w:rsid w:val="00D84EC1"/>
    <w:rsid w:val="00DA08B8"/>
    <w:rsid w:val="00DB707D"/>
    <w:rsid w:val="00DE068B"/>
    <w:rsid w:val="00E02A79"/>
    <w:rsid w:val="00E05ECA"/>
    <w:rsid w:val="00E127A4"/>
    <w:rsid w:val="00E23420"/>
    <w:rsid w:val="00E23E29"/>
    <w:rsid w:val="00E47EBE"/>
    <w:rsid w:val="00E62061"/>
    <w:rsid w:val="00E718FE"/>
    <w:rsid w:val="00E84011"/>
    <w:rsid w:val="00E8518C"/>
    <w:rsid w:val="00E94585"/>
    <w:rsid w:val="00EA36F8"/>
    <w:rsid w:val="00EA7ED7"/>
    <w:rsid w:val="00EC4905"/>
    <w:rsid w:val="00EC5A66"/>
    <w:rsid w:val="00EE4CF8"/>
    <w:rsid w:val="00EF1F0D"/>
    <w:rsid w:val="00EF226F"/>
    <w:rsid w:val="00F02143"/>
    <w:rsid w:val="00F054E7"/>
    <w:rsid w:val="00F1392C"/>
    <w:rsid w:val="00F32899"/>
    <w:rsid w:val="00F40708"/>
    <w:rsid w:val="00F61CF1"/>
    <w:rsid w:val="00F671E4"/>
    <w:rsid w:val="00F77DC5"/>
    <w:rsid w:val="00F77FCB"/>
    <w:rsid w:val="00F86ADE"/>
    <w:rsid w:val="00F87FD3"/>
    <w:rsid w:val="00F91B4B"/>
    <w:rsid w:val="00F9423B"/>
    <w:rsid w:val="00FA59C7"/>
    <w:rsid w:val="00FA5F5D"/>
    <w:rsid w:val="00FB2C5A"/>
    <w:rsid w:val="00FB6040"/>
    <w:rsid w:val="00FC0C78"/>
    <w:rsid w:val="00FC13C5"/>
    <w:rsid w:val="00FE677C"/>
    <w:rsid w:val="00FF7F7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pt-PT"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0ACE"/>
  </w:style>
  <w:style w:type="paragraph" w:styleId="Ttulo1">
    <w:name w:val="heading 1"/>
    <w:aliases w:val="h1,Title 1,H1,1,section,min1,Section,ICL Title,PA Chapter,Section Heading,Heading 1 (NN),Header1,level 1,Level 1 Head,Attribute Heading 1"/>
    <w:basedOn w:val="Normal"/>
    <w:next w:val="Normal"/>
    <w:link w:val="Ttulo1Carcter"/>
    <w:uiPriority w:val="9"/>
    <w:qFormat/>
    <w:rsid w:val="00260ACE"/>
    <w:pPr>
      <w:keepNext/>
      <w:keepLines/>
      <w:spacing w:before="480" w:after="120"/>
      <w:outlineLvl w:val="0"/>
    </w:pPr>
    <w:rPr>
      <w:b/>
      <w:sz w:val="48"/>
      <w:szCs w:val="48"/>
    </w:rPr>
  </w:style>
  <w:style w:type="paragraph" w:styleId="Ttulo2">
    <w:name w:val="heading 2"/>
    <w:aliases w:val="PA Major body text indent3,H2,h 3,2,UNDERRUBRIK 1-2,Heading 2a,Numbered - 2,h 4,ICL,sub-sect,h2,l2,list + change bar,???,heading 2,Titre 2,B Sub/Bold,B Sub/Bold1,h2 main heading,Reset numbering,PA Major Section,AppAHeading 2,AppAHeading 1"/>
    <w:basedOn w:val="Normal"/>
    <w:next w:val="Normal"/>
    <w:link w:val="Ttulo2Carcter"/>
    <w:uiPriority w:val="9"/>
    <w:qFormat/>
    <w:rsid w:val="00B04DAA"/>
    <w:pPr>
      <w:keepNext/>
      <w:keepLines/>
      <w:spacing w:before="360" w:after="240"/>
      <w:outlineLvl w:val="1"/>
    </w:pPr>
    <w:rPr>
      <w:b/>
      <w:sz w:val="24"/>
      <w:szCs w:val="36"/>
    </w:rPr>
  </w:style>
  <w:style w:type="paragraph" w:styleId="Ttulo3">
    <w:name w:val="heading 3"/>
    <w:aliases w:val="h3,3,H3,Underrubrik2,nv_überschrift3,NV_Überschrift 3,h:3,h,subhead,1.,Numbered - 3,ICL1,min3,Level 3 Topic Heading,Org Heading 1,h31,h32,h33,h311,h321,h34,h312,h322,h35,H31,h36,H32"/>
    <w:basedOn w:val="Normal"/>
    <w:next w:val="Normal"/>
    <w:link w:val="Ttulo3Carcter"/>
    <w:uiPriority w:val="9"/>
    <w:qFormat/>
    <w:rsid w:val="00260ACE"/>
    <w:pPr>
      <w:keepNext/>
      <w:keepLines/>
      <w:spacing w:before="280" w:after="80"/>
      <w:outlineLvl w:val="2"/>
    </w:pPr>
    <w:rPr>
      <w:b/>
      <w:sz w:val="28"/>
      <w:szCs w:val="28"/>
    </w:rPr>
  </w:style>
  <w:style w:type="paragraph" w:styleId="Ttulo4">
    <w:name w:val="heading 4"/>
    <w:basedOn w:val="Normal"/>
    <w:next w:val="Normal"/>
    <w:rsid w:val="00260ACE"/>
    <w:pPr>
      <w:keepNext/>
      <w:keepLines/>
      <w:spacing w:before="240" w:after="40"/>
      <w:outlineLvl w:val="3"/>
    </w:pPr>
    <w:rPr>
      <w:b/>
      <w:sz w:val="24"/>
      <w:szCs w:val="24"/>
    </w:rPr>
  </w:style>
  <w:style w:type="paragraph" w:styleId="Ttulo5">
    <w:name w:val="heading 5"/>
    <w:basedOn w:val="Normal"/>
    <w:next w:val="Normal"/>
    <w:rsid w:val="00260ACE"/>
    <w:pPr>
      <w:keepNext/>
      <w:keepLines/>
      <w:spacing w:before="220" w:after="40"/>
      <w:outlineLvl w:val="4"/>
    </w:pPr>
    <w:rPr>
      <w:b/>
    </w:rPr>
  </w:style>
  <w:style w:type="paragraph" w:styleId="Ttulo6">
    <w:name w:val="heading 6"/>
    <w:basedOn w:val="Normal"/>
    <w:next w:val="Normal"/>
    <w:rsid w:val="00260ACE"/>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260ACE"/>
    <w:tblPr>
      <w:tblCellMar>
        <w:top w:w="0" w:type="dxa"/>
        <w:left w:w="0" w:type="dxa"/>
        <w:bottom w:w="0" w:type="dxa"/>
        <w:right w:w="0" w:type="dxa"/>
      </w:tblCellMar>
    </w:tblPr>
  </w:style>
  <w:style w:type="paragraph" w:styleId="Ttulo">
    <w:name w:val="Title"/>
    <w:basedOn w:val="Normal"/>
    <w:next w:val="Normal"/>
    <w:rsid w:val="00260ACE"/>
    <w:pPr>
      <w:keepNext/>
      <w:keepLines/>
      <w:spacing w:before="480" w:after="120"/>
    </w:pPr>
    <w:rPr>
      <w:b/>
      <w:sz w:val="72"/>
      <w:szCs w:val="72"/>
    </w:rPr>
  </w:style>
  <w:style w:type="paragraph" w:styleId="Subttulo">
    <w:name w:val="Subtitle"/>
    <w:basedOn w:val="Normal"/>
    <w:next w:val="Normal"/>
    <w:rsid w:val="00260ACE"/>
    <w:pPr>
      <w:keepNext/>
      <w:keepLines/>
      <w:spacing w:before="360" w:after="80"/>
    </w:pPr>
    <w:rPr>
      <w:rFonts w:ascii="Georgia" w:eastAsia="Georgia" w:hAnsi="Georgia" w:cs="Georgia"/>
      <w:i/>
      <w:color w:val="666666"/>
      <w:sz w:val="48"/>
      <w:szCs w:val="48"/>
    </w:rPr>
  </w:style>
  <w:style w:type="paragraph" w:styleId="ndiceremissivo1">
    <w:name w:val="index 1"/>
    <w:basedOn w:val="Normal"/>
    <w:next w:val="Normal"/>
    <w:autoRedefine/>
    <w:uiPriority w:val="99"/>
    <w:semiHidden/>
    <w:unhideWhenUsed/>
    <w:rsid w:val="00B04DAA"/>
    <w:pPr>
      <w:spacing w:after="0" w:line="240" w:lineRule="auto"/>
      <w:ind w:left="220" w:hanging="220"/>
    </w:pPr>
  </w:style>
  <w:style w:type="character" w:customStyle="1" w:styleId="Ttulo1Carcter">
    <w:name w:val="Título 1 Carácter"/>
    <w:aliases w:val="h1 Carácter,Title 1 Carácter,H1 Carácter,1 Carácter,section Carácter,min1 Carácter,Section Carácter,ICL Title Carácter,PA Chapter Carácter,Section Heading Carácter,Heading 1 (NN) Carácter,Header1 Carácter,level 1 Carácter"/>
    <w:basedOn w:val="Tipodeletrapredefinidodopargrafo"/>
    <w:link w:val="Ttulo1"/>
    <w:uiPriority w:val="9"/>
    <w:rsid w:val="00B04DAA"/>
    <w:rPr>
      <w:b/>
      <w:sz w:val="48"/>
      <w:szCs w:val="48"/>
    </w:rPr>
  </w:style>
  <w:style w:type="character" w:customStyle="1" w:styleId="Ttulo2Carcter">
    <w:name w:val="Título 2 Carácter"/>
    <w:aliases w:val="PA Major body text indent3 Carácter,H2 Carácter,h 3 Carácter,2 Carácter,UNDERRUBRIK 1-2 Carácter,Heading 2a Carácter,Numbered - 2 Carácter,h 4 Carácter,ICL Carácter,sub-sect Carácter,h2 Carácter,l2 Carácter,list + change bar Carácter"/>
    <w:basedOn w:val="Tipodeletrapredefinidodopargrafo"/>
    <w:link w:val="Ttulo2"/>
    <w:uiPriority w:val="9"/>
    <w:rsid w:val="00B04DAA"/>
    <w:rPr>
      <w:b/>
      <w:sz w:val="24"/>
      <w:szCs w:val="36"/>
    </w:rPr>
  </w:style>
  <w:style w:type="paragraph" w:styleId="Textodenotaderodap">
    <w:name w:val="footnote text"/>
    <w:basedOn w:val="Normal"/>
    <w:link w:val="TextodenotaderodapCarcter"/>
    <w:uiPriority w:val="99"/>
    <w:semiHidden/>
    <w:unhideWhenUsed/>
    <w:rsid w:val="008D2D0B"/>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8D2D0B"/>
    <w:rPr>
      <w:sz w:val="20"/>
      <w:szCs w:val="20"/>
    </w:rPr>
  </w:style>
  <w:style w:type="character" w:styleId="Refdenotaderodap">
    <w:name w:val="footnote reference"/>
    <w:basedOn w:val="Tipodeletrapredefinidodopargrafo"/>
    <w:uiPriority w:val="99"/>
    <w:semiHidden/>
    <w:unhideWhenUsed/>
    <w:rsid w:val="008D2D0B"/>
    <w:rPr>
      <w:vertAlign w:val="superscript"/>
    </w:rPr>
  </w:style>
  <w:style w:type="paragraph" w:styleId="NormalWeb">
    <w:name w:val="Normal (Web)"/>
    <w:basedOn w:val="Normal"/>
    <w:uiPriority w:val="99"/>
    <w:semiHidden/>
    <w:unhideWhenUsed/>
    <w:rsid w:val="00CA38D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Refdecomentrio">
    <w:name w:val="annotation reference"/>
    <w:basedOn w:val="Tipodeletrapredefinidodopargrafo"/>
    <w:uiPriority w:val="99"/>
    <w:semiHidden/>
    <w:unhideWhenUsed/>
    <w:rsid w:val="00C10798"/>
    <w:rPr>
      <w:sz w:val="16"/>
      <w:szCs w:val="16"/>
    </w:rPr>
  </w:style>
  <w:style w:type="paragraph" w:styleId="Textodecomentrio">
    <w:name w:val="annotation text"/>
    <w:basedOn w:val="Normal"/>
    <w:link w:val="TextodecomentrioCarcter"/>
    <w:uiPriority w:val="99"/>
    <w:semiHidden/>
    <w:unhideWhenUsed/>
    <w:rsid w:val="00C10798"/>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10798"/>
    <w:rPr>
      <w:sz w:val="20"/>
      <w:szCs w:val="20"/>
    </w:rPr>
  </w:style>
  <w:style w:type="paragraph" w:styleId="Assuntodecomentrio">
    <w:name w:val="annotation subject"/>
    <w:basedOn w:val="Textodecomentrio"/>
    <w:next w:val="Textodecomentrio"/>
    <w:link w:val="AssuntodecomentrioCarcter"/>
    <w:uiPriority w:val="99"/>
    <w:semiHidden/>
    <w:unhideWhenUsed/>
    <w:rsid w:val="00C10798"/>
    <w:rPr>
      <w:b/>
      <w:bCs/>
    </w:rPr>
  </w:style>
  <w:style w:type="character" w:customStyle="1" w:styleId="AssuntodecomentrioCarcter">
    <w:name w:val="Assunto de comentário Carácter"/>
    <w:basedOn w:val="TextodecomentrioCarcter"/>
    <w:link w:val="Assuntodecomentrio"/>
    <w:uiPriority w:val="99"/>
    <w:semiHidden/>
    <w:rsid w:val="00C10798"/>
    <w:rPr>
      <w:b/>
      <w:bCs/>
      <w:sz w:val="20"/>
      <w:szCs w:val="20"/>
    </w:rPr>
  </w:style>
  <w:style w:type="paragraph" w:styleId="Textodebalo">
    <w:name w:val="Balloon Text"/>
    <w:basedOn w:val="Normal"/>
    <w:link w:val="TextodebaloCarcter"/>
    <w:uiPriority w:val="99"/>
    <w:semiHidden/>
    <w:unhideWhenUsed/>
    <w:rsid w:val="00C10798"/>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C10798"/>
    <w:rPr>
      <w:rFonts w:ascii="Segoe UI" w:hAnsi="Segoe UI" w:cs="Segoe UI"/>
      <w:sz w:val="18"/>
      <w:szCs w:val="18"/>
    </w:rPr>
  </w:style>
  <w:style w:type="paragraph" w:styleId="PargrafodaLista">
    <w:name w:val="List Paragraph"/>
    <w:basedOn w:val="Normal"/>
    <w:uiPriority w:val="34"/>
    <w:qFormat/>
    <w:rsid w:val="00626B22"/>
    <w:pPr>
      <w:ind w:left="720"/>
      <w:contextualSpacing/>
    </w:pPr>
  </w:style>
  <w:style w:type="table" w:styleId="Tabelacomgrelha">
    <w:name w:val="Table Grid"/>
    <w:basedOn w:val="Tabelanormal"/>
    <w:uiPriority w:val="39"/>
    <w:rsid w:val="00726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187E30"/>
    <w:pPr>
      <w:spacing w:after="200" w:line="240" w:lineRule="auto"/>
    </w:pPr>
    <w:rPr>
      <w:i/>
      <w:iCs/>
      <w:color w:val="44546A" w:themeColor="text2"/>
      <w:sz w:val="18"/>
      <w:szCs w:val="18"/>
    </w:rPr>
  </w:style>
  <w:style w:type="character" w:customStyle="1" w:styleId="Ttulo3Carcter">
    <w:name w:val="Título 3 Carácter"/>
    <w:aliases w:val="h3 Carácter,3 Carácter,H3 Carácter,Underrubrik2 Carácter,nv_überschrift3 Carácter,NV_Überschrift 3 Carácter,h:3 Carácter,h Carácter,subhead Carácter,1. Carácter,Numbered - 3 Carácter,ICL1 Carácter,min3 Carácter,Org Heading 1 Carácter"/>
    <w:basedOn w:val="Tipodeletrapredefinidodopargrafo"/>
    <w:link w:val="Ttulo3"/>
    <w:uiPriority w:val="9"/>
    <w:rsid w:val="0004721D"/>
    <w:rPr>
      <w:b/>
      <w:sz w:val="28"/>
      <w:szCs w:val="28"/>
    </w:rPr>
  </w:style>
  <w:style w:type="paragraph" w:styleId="Cabealho">
    <w:name w:val="header"/>
    <w:basedOn w:val="Normal"/>
    <w:link w:val="CabealhoCarcter"/>
    <w:uiPriority w:val="99"/>
    <w:unhideWhenUsed/>
    <w:rsid w:val="00B96D10"/>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B96D10"/>
  </w:style>
  <w:style w:type="paragraph" w:styleId="Rodap">
    <w:name w:val="footer"/>
    <w:basedOn w:val="Normal"/>
    <w:link w:val="RodapCarcter"/>
    <w:uiPriority w:val="99"/>
    <w:unhideWhenUsed/>
    <w:rsid w:val="00B96D10"/>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B96D10"/>
  </w:style>
  <w:style w:type="paragraph" w:styleId="SemEspaamento">
    <w:name w:val="No Spacing"/>
    <w:uiPriority w:val="1"/>
    <w:qFormat/>
    <w:rsid w:val="000D5FC2"/>
    <w:pPr>
      <w:spacing w:after="0" w:line="240" w:lineRule="auto"/>
    </w:pPr>
  </w:style>
  <w:style w:type="paragraph" w:styleId="Ttulodondice">
    <w:name w:val="TOC Heading"/>
    <w:basedOn w:val="Ttulo1"/>
    <w:next w:val="Normal"/>
    <w:uiPriority w:val="39"/>
    <w:unhideWhenUsed/>
    <w:qFormat/>
    <w:rsid w:val="000F4A59"/>
    <w:pPr>
      <w:pBdr>
        <w:top w:val="none" w:sz="0" w:space="0" w:color="auto"/>
        <w:left w:val="none" w:sz="0" w:space="0" w:color="auto"/>
        <w:bottom w:val="none" w:sz="0" w:space="0" w:color="auto"/>
        <w:right w:val="none" w:sz="0" w:space="0" w:color="auto"/>
        <w:between w:val="none" w:sz="0" w:space="0" w:color="auto"/>
      </w:pBdr>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ndice2">
    <w:name w:val="toc 2"/>
    <w:basedOn w:val="Normal"/>
    <w:next w:val="Normal"/>
    <w:autoRedefine/>
    <w:uiPriority w:val="39"/>
    <w:unhideWhenUsed/>
    <w:rsid w:val="000F4A59"/>
    <w:pPr>
      <w:pBdr>
        <w:top w:val="none" w:sz="0" w:space="0" w:color="auto"/>
        <w:left w:val="none" w:sz="0" w:space="0" w:color="auto"/>
        <w:bottom w:val="none" w:sz="0" w:space="0" w:color="auto"/>
        <w:right w:val="none" w:sz="0" w:space="0" w:color="auto"/>
        <w:between w:val="none" w:sz="0" w:space="0" w:color="auto"/>
      </w:pBdr>
      <w:spacing w:after="100"/>
      <w:ind w:left="220"/>
    </w:pPr>
    <w:rPr>
      <w:rFonts w:asciiTheme="minorHAnsi" w:eastAsiaTheme="minorEastAsia" w:hAnsiTheme="minorHAnsi" w:cs="Times New Roman"/>
      <w:color w:val="auto"/>
      <w:lang w:val="en-US"/>
    </w:rPr>
  </w:style>
  <w:style w:type="paragraph" w:styleId="ndice1">
    <w:name w:val="toc 1"/>
    <w:basedOn w:val="Normal"/>
    <w:next w:val="Normal"/>
    <w:autoRedefine/>
    <w:uiPriority w:val="39"/>
    <w:unhideWhenUsed/>
    <w:rsid w:val="000F4A59"/>
    <w:pPr>
      <w:pBdr>
        <w:top w:val="none" w:sz="0" w:space="0" w:color="auto"/>
        <w:left w:val="none" w:sz="0" w:space="0" w:color="auto"/>
        <w:bottom w:val="none" w:sz="0" w:space="0" w:color="auto"/>
        <w:right w:val="none" w:sz="0" w:space="0" w:color="auto"/>
        <w:between w:val="none" w:sz="0" w:space="0" w:color="auto"/>
      </w:pBdr>
      <w:spacing w:after="100"/>
    </w:pPr>
    <w:rPr>
      <w:rFonts w:asciiTheme="minorHAnsi" w:eastAsiaTheme="minorEastAsia" w:hAnsiTheme="minorHAnsi" w:cs="Times New Roman"/>
      <w:color w:val="auto"/>
      <w:lang w:val="en-US"/>
    </w:rPr>
  </w:style>
  <w:style w:type="paragraph" w:styleId="ndice3">
    <w:name w:val="toc 3"/>
    <w:basedOn w:val="Normal"/>
    <w:next w:val="Normal"/>
    <w:autoRedefine/>
    <w:uiPriority w:val="39"/>
    <w:unhideWhenUsed/>
    <w:rsid w:val="000F4A59"/>
    <w:pPr>
      <w:pBdr>
        <w:top w:val="none" w:sz="0" w:space="0" w:color="auto"/>
        <w:left w:val="none" w:sz="0" w:space="0" w:color="auto"/>
        <w:bottom w:val="none" w:sz="0" w:space="0" w:color="auto"/>
        <w:right w:val="none" w:sz="0" w:space="0" w:color="auto"/>
        <w:between w:val="none" w:sz="0" w:space="0" w:color="auto"/>
      </w:pBdr>
      <w:spacing w:after="100"/>
      <w:ind w:left="440"/>
    </w:pPr>
    <w:rPr>
      <w:rFonts w:asciiTheme="minorHAnsi" w:eastAsiaTheme="minorEastAsia" w:hAnsiTheme="minorHAnsi" w:cs="Times New Roman"/>
      <w:color w:val="auto"/>
      <w:lang w:val="en-US"/>
    </w:rPr>
  </w:style>
  <w:style w:type="character" w:styleId="Hiperligao">
    <w:name w:val="Hyperlink"/>
    <w:basedOn w:val="Tipodeletrapredefinidodopargrafo"/>
    <w:uiPriority w:val="99"/>
    <w:unhideWhenUsed/>
    <w:rsid w:val="0012209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7070290">
      <w:bodyDiv w:val="1"/>
      <w:marLeft w:val="0"/>
      <w:marRight w:val="0"/>
      <w:marTop w:val="0"/>
      <w:marBottom w:val="0"/>
      <w:divBdr>
        <w:top w:val="none" w:sz="0" w:space="0" w:color="auto"/>
        <w:left w:val="none" w:sz="0" w:space="0" w:color="auto"/>
        <w:bottom w:val="none" w:sz="0" w:space="0" w:color="auto"/>
        <w:right w:val="none" w:sz="0" w:space="0" w:color="auto"/>
      </w:divBdr>
    </w:div>
    <w:div w:id="258098278">
      <w:bodyDiv w:val="1"/>
      <w:marLeft w:val="0"/>
      <w:marRight w:val="0"/>
      <w:marTop w:val="0"/>
      <w:marBottom w:val="0"/>
      <w:divBdr>
        <w:top w:val="none" w:sz="0" w:space="0" w:color="auto"/>
        <w:left w:val="none" w:sz="0" w:space="0" w:color="auto"/>
        <w:bottom w:val="none" w:sz="0" w:space="0" w:color="auto"/>
        <w:right w:val="none" w:sz="0" w:space="0" w:color="auto"/>
      </w:divBdr>
    </w:div>
    <w:div w:id="360130717">
      <w:bodyDiv w:val="1"/>
      <w:marLeft w:val="0"/>
      <w:marRight w:val="0"/>
      <w:marTop w:val="0"/>
      <w:marBottom w:val="0"/>
      <w:divBdr>
        <w:top w:val="none" w:sz="0" w:space="0" w:color="auto"/>
        <w:left w:val="none" w:sz="0" w:space="0" w:color="auto"/>
        <w:bottom w:val="none" w:sz="0" w:space="0" w:color="auto"/>
        <w:right w:val="none" w:sz="0" w:space="0" w:color="auto"/>
      </w:divBdr>
    </w:div>
    <w:div w:id="412170096">
      <w:bodyDiv w:val="1"/>
      <w:marLeft w:val="0"/>
      <w:marRight w:val="0"/>
      <w:marTop w:val="0"/>
      <w:marBottom w:val="0"/>
      <w:divBdr>
        <w:top w:val="none" w:sz="0" w:space="0" w:color="auto"/>
        <w:left w:val="none" w:sz="0" w:space="0" w:color="auto"/>
        <w:bottom w:val="none" w:sz="0" w:space="0" w:color="auto"/>
        <w:right w:val="none" w:sz="0" w:space="0" w:color="auto"/>
      </w:divBdr>
    </w:div>
    <w:div w:id="425153635">
      <w:bodyDiv w:val="1"/>
      <w:marLeft w:val="0"/>
      <w:marRight w:val="0"/>
      <w:marTop w:val="0"/>
      <w:marBottom w:val="0"/>
      <w:divBdr>
        <w:top w:val="none" w:sz="0" w:space="0" w:color="auto"/>
        <w:left w:val="none" w:sz="0" w:space="0" w:color="auto"/>
        <w:bottom w:val="none" w:sz="0" w:space="0" w:color="auto"/>
        <w:right w:val="none" w:sz="0" w:space="0" w:color="auto"/>
      </w:divBdr>
    </w:div>
    <w:div w:id="481971918">
      <w:bodyDiv w:val="1"/>
      <w:marLeft w:val="0"/>
      <w:marRight w:val="0"/>
      <w:marTop w:val="0"/>
      <w:marBottom w:val="0"/>
      <w:divBdr>
        <w:top w:val="none" w:sz="0" w:space="0" w:color="auto"/>
        <w:left w:val="none" w:sz="0" w:space="0" w:color="auto"/>
        <w:bottom w:val="none" w:sz="0" w:space="0" w:color="auto"/>
        <w:right w:val="none" w:sz="0" w:space="0" w:color="auto"/>
      </w:divBdr>
    </w:div>
    <w:div w:id="645400578">
      <w:bodyDiv w:val="1"/>
      <w:marLeft w:val="0"/>
      <w:marRight w:val="0"/>
      <w:marTop w:val="0"/>
      <w:marBottom w:val="0"/>
      <w:divBdr>
        <w:top w:val="none" w:sz="0" w:space="0" w:color="auto"/>
        <w:left w:val="none" w:sz="0" w:space="0" w:color="auto"/>
        <w:bottom w:val="none" w:sz="0" w:space="0" w:color="auto"/>
        <w:right w:val="none" w:sz="0" w:space="0" w:color="auto"/>
      </w:divBdr>
    </w:div>
    <w:div w:id="653877485">
      <w:bodyDiv w:val="1"/>
      <w:marLeft w:val="0"/>
      <w:marRight w:val="0"/>
      <w:marTop w:val="0"/>
      <w:marBottom w:val="0"/>
      <w:divBdr>
        <w:top w:val="none" w:sz="0" w:space="0" w:color="auto"/>
        <w:left w:val="none" w:sz="0" w:space="0" w:color="auto"/>
        <w:bottom w:val="none" w:sz="0" w:space="0" w:color="auto"/>
        <w:right w:val="none" w:sz="0" w:space="0" w:color="auto"/>
      </w:divBdr>
    </w:div>
    <w:div w:id="656416937">
      <w:bodyDiv w:val="1"/>
      <w:marLeft w:val="0"/>
      <w:marRight w:val="0"/>
      <w:marTop w:val="0"/>
      <w:marBottom w:val="0"/>
      <w:divBdr>
        <w:top w:val="none" w:sz="0" w:space="0" w:color="auto"/>
        <w:left w:val="none" w:sz="0" w:space="0" w:color="auto"/>
        <w:bottom w:val="none" w:sz="0" w:space="0" w:color="auto"/>
        <w:right w:val="none" w:sz="0" w:space="0" w:color="auto"/>
      </w:divBdr>
    </w:div>
    <w:div w:id="666516475">
      <w:bodyDiv w:val="1"/>
      <w:marLeft w:val="0"/>
      <w:marRight w:val="0"/>
      <w:marTop w:val="0"/>
      <w:marBottom w:val="0"/>
      <w:divBdr>
        <w:top w:val="none" w:sz="0" w:space="0" w:color="auto"/>
        <w:left w:val="none" w:sz="0" w:space="0" w:color="auto"/>
        <w:bottom w:val="none" w:sz="0" w:space="0" w:color="auto"/>
        <w:right w:val="none" w:sz="0" w:space="0" w:color="auto"/>
      </w:divBdr>
    </w:div>
    <w:div w:id="702822744">
      <w:bodyDiv w:val="1"/>
      <w:marLeft w:val="0"/>
      <w:marRight w:val="0"/>
      <w:marTop w:val="0"/>
      <w:marBottom w:val="0"/>
      <w:divBdr>
        <w:top w:val="none" w:sz="0" w:space="0" w:color="auto"/>
        <w:left w:val="none" w:sz="0" w:space="0" w:color="auto"/>
        <w:bottom w:val="none" w:sz="0" w:space="0" w:color="auto"/>
        <w:right w:val="none" w:sz="0" w:space="0" w:color="auto"/>
      </w:divBdr>
    </w:div>
    <w:div w:id="860705509">
      <w:bodyDiv w:val="1"/>
      <w:marLeft w:val="0"/>
      <w:marRight w:val="0"/>
      <w:marTop w:val="0"/>
      <w:marBottom w:val="0"/>
      <w:divBdr>
        <w:top w:val="none" w:sz="0" w:space="0" w:color="auto"/>
        <w:left w:val="none" w:sz="0" w:space="0" w:color="auto"/>
        <w:bottom w:val="none" w:sz="0" w:space="0" w:color="auto"/>
        <w:right w:val="none" w:sz="0" w:space="0" w:color="auto"/>
      </w:divBdr>
    </w:div>
    <w:div w:id="873923941">
      <w:bodyDiv w:val="1"/>
      <w:marLeft w:val="0"/>
      <w:marRight w:val="0"/>
      <w:marTop w:val="0"/>
      <w:marBottom w:val="0"/>
      <w:divBdr>
        <w:top w:val="none" w:sz="0" w:space="0" w:color="auto"/>
        <w:left w:val="none" w:sz="0" w:space="0" w:color="auto"/>
        <w:bottom w:val="none" w:sz="0" w:space="0" w:color="auto"/>
        <w:right w:val="none" w:sz="0" w:space="0" w:color="auto"/>
      </w:divBdr>
    </w:div>
    <w:div w:id="875702239">
      <w:bodyDiv w:val="1"/>
      <w:marLeft w:val="0"/>
      <w:marRight w:val="0"/>
      <w:marTop w:val="0"/>
      <w:marBottom w:val="0"/>
      <w:divBdr>
        <w:top w:val="none" w:sz="0" w:space="0" w:color="auto"/>
        <w:left w:val="none" w:sz="0" w:space="0" w:color="auto"/>
        <w:bottom w:val="none" w:sz="0" w:space="0" w:color="auto"/>
        <w:right w:val="none" w:sz="0" w:space="0" w:color="auto"/>
      </w:divBdr>
    </w:div>
    <w:div w:id="893396769">
      <w:bodyDiv w:val="1"/>
      <w:marLeft w:val="0"/>
      <w:marRight w:val="0"/>
      <w:marTop w:val="0"/>
      <w:marBottom w:val="0"/>
      <w:divBdr>
        <w:top w:val="none" w:sz="0" w:space="0" w:color="auto"/>
        <w:left w:val="none" w:sz="0" w:space="0" w:color="auto"/>
        <w:bottom w:val="none" w:sz="0" w:space="0" w:color="auto"/>
        <w:right w:val="none" w:sz="0" w:space="0" w:color="auto"/>
      </w:divBdr>
      <w:divsChild>
        <w:div w:id="1590194620">
          <w:marLeft w:val="0"/>
          <w:marRight w:val="0"/>
          <w:marTop w:val="0"/>
          <w:marBottom w:val="0"/>
          <w:divBdr>
            <w:top w:val="none" w:sz="0" w:space="0" w:color="auto"/>
            <w:left w:val="none" w:sz="0" w:space="0" w:color="auto"/>
            <w:bottom w:val="none" w:sz="0" w:space="0" w:color="auto"/>
            <w:right w:val="none" w:sz="0" w:space="0" w:color="auto"/>
          </w:divBdr>
        </w:div>
        <w:div w:id="1790278739">
          <w:marLeft w:val="0"/>
          <w:marRight w:val="0"/>
          <w:marTop w:val="0"/>
          <w:marBottom w:val="0"/>
          <w:divBdr>
            <w:top w:val="none" w:sz="0" w:space="0" w:color="auto"/>
            <w:left w:val="none" w:sz="0" w:space="0" w:color="auto"/>
            <w:bottom w:val="none" w:sz="0" w:space="0" w:color="auto"/>
            <w:right w:val="none" w:sz="0" w:space="0" w:color="auto"/>
          </w:divBdr>
        </w:div>
      </w:divsChild>
    </w:div>
    <w:div w:id="932860166">
      <w:bodyDiv w:val="1"/>
      <w:marLeft w:val="0"/>
      <w:marRight w:val="0"/>
      <w:marTop w:val="0"/>
      <w:marBottom w:val="0"/>
      <w:divBdr>
        <w:top w:val="none" w:sz="0" w:space="0" w:color="auto"/>
        <w:left w:val="none" w:sz="0" w:space="0" w:color="auto"/>
        <w:bottom w:val="none" w:sz="0" w:space="0" w:color="auto"/>
        <w:right w:val="none" w:sz="0" w:space="0" w:color="auto"/>
      </w:divBdr>
    </w:div>
    <w:div w:id="1132596425">
      <w:bodyDiv w:val="1"/>
      <w:marLeft w:val="0"/>
      <w:marRight w:val="0"/>
      <w:marTop w:val="0"/>
      <w:marBottom w:val="0"/>
      <w:divBdr>
        <w:top w:val="none" w:sz="0" w:space="0" w:color="auto"/>
        <w:left w:val="none" w:sz="0" w:space="0" w:color="auto"/>
        <w:bottom w:val="none" w:sz="0" w:space="0" w:color="auto"/>
        <w:right w:val="none" w:sz="0" w:space="0" w:color="auto"/>
      </w:divBdr>
    </w:div>
    <w:div w:id="1323924419">
      <w:bodyDiv w:val="1"/>
      <w:marLeft w:val="0"/>
      <w:marRight w:val="0"/>
      <w:marTop w:val="0"/>
      <w:marBottom w:val="0"/>
      <w:divBdr>
        <w:top w:val="none" w:sz="0" w:space="0" w:color="auto"/>
        <w:left w:val="none" w:sz="0" w:space="0" w:color="auto"/>
        <w:bottom w:val="none" w:sz="0" w:space="0" w:color="auto"/>
        <w:right w:val="none" w:sz="0" w:space="0" w:color="auto"/>
      </w:divBdr>
    </w:div>
    <w:div w:id="1367487689">
      <w:bodyDiv w:val="1"/>
      <w:marLeft w:val="0"/>
      <w:marRight w:val="0"/>
      <w:marTop w:val="0"/>
      <w:marBottom w:val="0"/>
      <w:divBdr>
        <w:top w:val="none" w:sz="0" w:space="0" w:color="auto"/>
        <w:left w:val="none" w:sz="0" w:space="0" w:color="auto"/>
        <w:bottom w:val="none" w:sz="0" w:space="0" w:color="auto"/>
        <w:right w:val="none" w:sz="0" w:space="0" w:color="auto"/>
      </w:divBdr>
    </w:div>
    <w:div w:id="1400133602">
      <w:bodyDiv w:val="1"/>
      <w:marLeft w:val="0"/>
      <w:marRight w:val="0"/>
      <w:marTop w:val="0"/>
      <w:marBottom w:val="0"/>
      <w:divBdr>
        <w:top w:val="none" w:sz="0" w:space="0" w:color="auto"/>
        <w:left w:val="none" w:sz="0" w:space="0" w:color="auto"/>
        <w:bottom w:val="none" w:sz="0" w:space="0" w:color="auto"/>
        <w:right w:val="none" w:sz="0" w:space="0" w:color="auto"/>
      </w:divBdr>
    </w:div>
    <w:div w:id="1435129612">
      <w:bodyDiv w:val="1"/>
      <w:marLeft w:val="0"/>
      <w:marRight w:val="0"/>
      <w:marTop w:val="0"/>
      <w:marBottom w:val="0"/>
      <w:divBdr>
        <w:top w:val="none" w:sz="0" w:space="0" w:color="auto"/>
        <w:left w:val="none" w:sz="0" w:space="0" w:color="auto"/>
        <w:bottom w:val="none" w:sz="0" w:space="0" w:color="auto"/>
        <w:right w:val="none" w:sz="0" w:space="0" w:color="auto"/>
      </w:divBdr>
    </w:div>
    <w:div w:id="1484157527">
      <w:bodyDiv w:val="1"/>
      <w:marLeft w:val="0"/>
      <w:marRight w:val="0"/>
      <w:marTop w:val="0"/>
      <w:marBottom w:val="0"/>
      <w:divBdr>
        <w:top w:val="none" w:sz="0" w:space="0" w:color="auto"/>
        <w:left w:val="none" w:sz="0" w:space="0" w:color="auto"/>
        <w:bottom w:val="none" w:sz="0" w:space="0" w:color="auto"/>
        <w:right w:val="none" w:sz="0" w:space="0" w:color="auto"/>
      </w:divBdr>
    </w:div>
    <w:div w:id="1570261847">
      <w:bodyDiv w:val="1"/>
      <w:marLeft w:val="0"/>
      <w:marRight w:val="0"/>
      <w:marTop w:val="0"/>
      <w:marBottom w:val="0"/>
      <w:divBdr>
        <w:top w:val="none" w:sz="0" w:space="0" w:color="auto"/>
        <w:left w:val="none" w:sz="0" w:space="0" w:color="auto"/>
        <w:bottom w:val="none" w:sz="0" w:space="0" w:color="auto"/>
        <w:right w:val="none" w:sz="0" w:space="0" w:color="auto"/>
      </w:divBdr>
    </w:div>
    <w:div w:id="1602225721">
      <w:bodyDiv w:val="1"/>
      <w:marLeft w:val="0"/>
      <w:marRight w:val="0"/>
      <w:marTop w:val="0"/>
      <w:marBottom w:val="0"/>
      <w:divBdr>
        <w:top w:val="none" w:sz="0" w:space="0" w:color="auto"/>
        <w:left w:val="none" w:sz="0" w:space="0" w:color="auto"/>
        <w:bottom w:val="none" w:sz="0" w:space="0" w:color="auto"/>
        <w:right w:val="none" w:sz="0" w:space="0" w:color="auto"/>
      </w:divBdr>
    </w:div>
    <w:div w:id="1664703284">
      <w:bodyDiv w:val="1"/>
      <w:marLeft w:val="0"/>
      <w:marRight w:val="0"/>
      <w:marTop w:val="0"/>
      <w:marBottom w:val="0"/>
      <w:divBdr>
        <w:top w:val="none" w:sz="0" w:space="0" w:color="auto"/>
        <w:left w:val="none" w:sz="0" w:space="0" w:color="auto"/>
        <w:bottom w:val="none" w:sz="0" w:space="0" w:color="auto"/>
        <w:right w:val="none" w:sz="0" w:space="0" w:color="auto"/>
      </w:divBdr>
    </w:div>
    <w:div w:id="1708988096">
      <w:bodyDiv w:val="1"/>
      <w:marLeft w:val="0"/>
      <w:marRight w:val="0"/>
      <w:marTop w:val="0"/>
      <w:marBottom w:val="0"/>
      <w:divBdr>
        <w:top w:val="none" w:sz="0" w:space="0" w:color="auto"/>
        <w:left w:val="none" w:sz="0" w:space="0" w:color="auto"/>
        <w:bottom w:val="none" w:sz="0" w:space="0" w:color="auto"/>
        <w:right w:val="none" w:sz="0" w:space="0" w:color="auto"/>
      </w:divBdr>
    </w:div>
    <w:div w:id="1788618065">
      <w:bodyDiv w:val="1"/>
      <w:marLeft w:val="0"/>
      <w:marRight w:val="0"/>
      <w:marTop w:val="0"/>
      <w:marBottom w:val="0"/>
      <w:divBdr>
        <w:top w:val="none" w:sz="0" w:space="0" w:color="auto"/>
        <w:left w:val="none" w:sz="0" w:space="0" w:color="auto"/>
        <w:bottom w:val="none" w:sz="0" w:space="0" w:color="auto"/>
        <w:right w:val="none" w:sz="0" w:space="0" w:color="auto"/>
      </w:divBdr>
    </w:div>
    <w:div w:id="1961643757">
      <w:bodyDiv w:val="1"/>
      <w:marLeft w:val="0"/>
      <w:marRight w:val="0"/>
      <w:marTop w:val="0"/>
      <w:marBottom w:val="0"/>
      <w:divBdr>
        <w:top w:val="none" w:sz="0" w:space="0" w:color="auto"/>
        <w:left w:val="none" w:sz="0" w:space="0" w:color="auto"/>
        <w:bottom w:val="none" w:sz="0" w:space="0" w:color="auto"/>
        <w:right w:val="none" w:sz="0" w:space="0" w:color="auto"/>
      </w:divBdr>
    </w:div>
    <w:div w:id="2144735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conecomm.com/research-blog/2015-cone-communications-ebiquity-global-csr-study"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3938-33B9-469D-8B6F-871DD3DE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56</Pages>
  <Words>13440</Words>
  <Characters>72582</Characters>
  <Application>Microsoft Office Word</Application>
  <DocSecurity>0</DocSecurity>
  <Lines>604</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CORTE-REAL</dc:creator>
  <cp:lastModifiedBy>Paula</cp:lastModifiedBy>
  <cp:revision>3</cp:revision>
  <dcterms:created xsi:type="dcterms:W3CDTF">2017-10-16T12:50:00Z</dcterms:created>
  <dcterms:modified xsi:type="dcterms:W3CDTF">2017-11-23T23:11:00Z</dcterms:modified>
</cp:coreProperties>
</file>